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AAEE2" w14:textId="77777777" w:rsidR="00BD2218" w:rsidRDefault="009D61A8" w:rsidP="006B4FA7">
      <w:pPr>
        <w:spacing w:line="240" w:lineRule="atLeast"/>
        <w:ind w:right="-1"/>
        <w:jc w:val="both"/>
        <w:rPr>
          <w:rFonts w:ascii="gobCL" w:hAnsi="gobCL"/>
          <w:b/>
          <w:sz w:val="22"/>
          <w:szCs w:val="22"/>
        </w:rPr>
      </w:pPr>
      <w:r>
        <w:rPr>
          <w:rFonts w:ascii="gobCL" w:hAnsi="gobCL"/>
          <w:b/>
          <w:sz w:val="22"/>
          <w:szCs w:val="22"/>
        </w:rPr>
        <w:t>Objetivo</w:t>
      </w:r>
      <w:r w:rsidR="00BD2218">
        <w:rPr>
          <w:rFonts w:ascii="gobCL" w:hAnsi="gobCL"/>
          <w:b/>
          <w:sz w:val="22"/>
          <w:szCs w:val="22"/>
        </w:rPr>
        <w:t>:</w:t>
      </w:r>
    </w:p>
    <w:p w14:paraId="5A13C51A" w14:textId="77777777" w:rsidR="00BD2218" w:rsidRDefault="00BD2218" w:rsidP="006B4FA7">
      <w:pPr>
        <w:spacing w:line="240" w:lineRule="atLeast"/>
        <w:ind w:right="-1"/>
        <w:jc w:val="both"/>
        <w:rPr>
          <w:rFonts w:ascii="gobCL" w:hAnsi="gobCL"/>
          <w:b/>
          <w:sz w:val="22"/>
          <w:szCs w:val="22"/>
        </w:rPr>
      </w:pPr>
    </w:p>
    <w:p w14:paraId="437D6EB5" w14:textId="77777777" w:rsidR="003D746C" w:rsidRPr="003D746C" w:rsidRDefault="003D746C" w:rsidP="003D746C">
      <w:pPr>
        <w:spacing w:line="240" w:lineRule="atLeast"/>
        <w:ind w:right="-1"/>
        <w:jc w:val="both"/>
        <w:rPr>
          <w:rFonts w:ascii="gobCL" w:hAnsi="gobCL"/>
          <w:sz w:val="22"/>
          <w:szCs w:val="22"/>
        </w:rPr>
      </w:pPr>
      <w:r w:rsidRPr="003D746C">
        <w:rPr>
          <w:rFonts w:ascii="gobCL" w:hAnsi="gobCL"/>
          <w:sz w:val="22"/>
          <w:szCs w:val="22"/>
        </w:rPr>
        <w:t>El formulario de notificación de venta ilícita de medicamentos tiene por objetivo ser el mecanismo mediante el cual un usuario pueda notificar al Instituto de Salud Pública de Chile la comercialización de medicamentos en lugares no autorizados lo que pone en riesgo la salud de la población.</w:t>
      </w:r>
    </w:p>
    <w:p w14:paraId="3E0CDDAF" w14:textId="77777777" w:rsidR="009D61A8" w:rsidRDefault="009D61A8" w:rsidP="007D4FF0">
      <w:pPr>
        <w:contextualSpacing/>
        <w:jc w:val="both"/>
        <w:rPr>
          <w:rFonts w:ascii="gobCL" w:hAnsi="gobCL"/>
          <w:sz w:val="22"/>
          <w:szCs w:val="22"/>
          <w:lang w:val="es-ES"/>
        </w:rPr>
      </w:pPr>
    </w:p>
    <w:p w14:paraId="0EA16ACE" w14:textId="77777777" w:rsidR="009D61A8" w:rsidRPr="009D61A8" w:rsidRDefault="009D61A8" w:rsidP="007D4FF0">
      <w:pPr>
        <w:contextualSpacing/>
        <w:jc w:val="both"/>
        <w:rPr>
          <w:rFonts w:ascii="gobCL" w:hAnsi="gobCL"/>
          <w:b/>
          <w:bCs/>
          <w:sz w:val="22"/>
          <w:szCs w:val="22"/>
          <w:lang w:val="es-ES"/>
        </w:rPr>
      </w:pPr>
      <w:r w:rsidRPr="009D61A8">
        <w:rPr>
          <w:rFonts w:ascii="gobCL" w:hAnsi="gobCL"/>
          <w:b/>
          <w:bCs/>
          <w:sz w:val="22"/>
          <w:szCs w:val="22"/>
          <w:lang w:val="es-ES"/>
        </w:rPr>
        <w:t>Que notificar:</w:t>
      </w:r>
    </w:p>
    <w:p w14:paraId="618B0759" w14:textId="77777777" w:rsidR="007D4FF0" w:rsidRPr="007A2328" w:rsidRDefault="007D4FF0" w:rsidP="007D4FF0">
      <w:pPr>
        <w:contextualSpacing/>
        <w:jc w:val="both"/>
        <w:rPr>
          <w:rFonts w:ascii="gobCL" w:hAnsi="gobCL"/>
          <w:sz w:val="22"/>
          <w:szCs w:val="22"/>
          <w:lang w:val="es-ES"/>
        </w:rPr>
      </w:pPr>
      <w:r w:rsidRPr="007A2328">
        <w:rPr>
          <w:rFonts w:ascii="gobCL" w:hAnsi="gobCL"/>
          <w:sz w:val="22"/>
          <w:szCs w:val="22"/>
          <w:lang w:val="es-ES"/>
        </w:rPr>
        <w:t>Se debe notificar la venta de cualquier medicamento</w:t>
      </w:r>
      <w:r w:rsidR="003D746C">
        <w:rPr>
          <w:rFonts w:ascii="gobCL" w:hAnsi="gobCL"/>
          <w:sz w:val="22"/>
          <w:szCs w:val="22"/>
          <w:lang w:val="es-ES"/>
        </w:rPr>
        <w:t xml:space="preserve">, </w:t>
      </w:r>
      <w:r w:rsidRPr="007A2328">
        <w:rPr>
          <w:rFonts w:ascii="gobCL" w:hAnsi="gobCL"/>
          <w:sz w:val="22"/>
          <w:szCs w:val="22"/>
          <w:lang w:val="es-ES"/>
        </w:rPr>
        <w:t xml:space="preserve">incluyendo vacunas, productos biológicos, biotecnológicos, radiofármacos, fitofármacos, productos homeopáticos y gases medicinales, </w:t>
      </w:r>
      <w:r w:rsidR="003D746C">
        <w:rPr>
          <w:rFonts w:ascii="gobCL" w:hAnsi="gobCL"/>
          <w:sz w:val="22"/>
          <w:szCs w:val="22"/>
          <w:lang w:val="es-ES"/>
        </w:rPr>
        <w:t xml:space="preserve">comercializados </w:t>
      </w:r>
      <w:r w:rsidRPr="007A2328">
        <w:rPr>
          <w:rFonts w:ascii="gobCL" w:hAnsi="gobCL"/>
          <w:sz w:val="22"/>
          <w:szCs w:val="22"/>
          <w:lang w:val="es-ES"/>
        </w:rPr>
        <w:t>en lugares no autorizados o por personas naturales como:</w:t>
      </w:r>
    </w:p>
    <w:p w14:paraId="2DA5C91C" w14:textId="77777777" w:rsidR="007D4FF0" w:rsidRPr="007A2328" w:rsidRDefault="007D4FF0" w:rsidP="007D4FF0">
      <w:pPr>
        <w:numPr>
          <w:ilvl w:val="0"/>
          <w:numId w:val="22"/>
        </w:numPr>
        <w:contextualSpacing/>
        <w:jc w:val="both"/>
        <w:rPr>
          <w:rFonts w:ascii="gobCL" w:hAnsi="gobCL"/>
          <w:sz w:val="22"/>
          <w:szCs w:val="22"/>
          <w:lang w:val="es-ES"/>
        </w:rPr>
      </w:pPr>
      <w:r w:rsidRPr="007A2328">
        <w:rPr>
          <w:rFonts w:ascii="gobCL" w:hAnsi="gobCL"/>
          <w:sz w:val="22"/>
          <w:szCs w:val="22"/>
          <w:lang w:val="es-ES"/>
        </w:rPr>
        <w:t>Ferias libres de cualquier índole</w:t>
      </w:r>
    </w:p>
    <w:p w14:paraId="4C21009A" w14:textId="77777777" w:rsidR="007D4FF0" w:rsidRPr="007A2328" w:rsidRDefault="007D4FF0" w:rsidP="007D4FF0">
      <w:pPr>
        <w:numPr>
          <w:ilvl w:val="0"/>
          <w:numId w:val="22"/>
        </w:numPr>
        <w:contextualSpacing/>
        <w:jc w:val="both"/>
        <w:rPr>
          <w:rFonts w:ascii="gobCL" w:hAnsi="gobCL"/>
          <w:sz w:val="22"/>
          <w:szCs w:val="22"/>
          <w:lang w:val="es-ES"/>
        </w:rPr>
      </w:pPr>
      <w:r w:rsidRPr="007A2328">
        <w:rPr>
          <w:rFonts w:ascii="gobCL" w:hAnsi="gobCL"/>
          <w:sz w:val="22"/>
          <w:szCs w:val="22"/>
          <w:lang w:val="es-ES"/>
        </w:rPr>
        <w:t xml:space="preserve">Tiendas de comercio como librerías, almacenes, supermercados, quioscos, etc. </w:t>
      </w:r>
    </w:p>
    <w:p w14:paraId="2920EE16" w14:textId="77777777" w:rsidR="007D4FF0" w:rsidRPr="007A2328" w:rsidRDefault="007D4FF0" w:rsidP="007D4FF0">
      <w:pPr>
        <w:numPr>
          <w:ilvl w:val="0"/>
          <w:numId w:val="22"/>
        </w:numPr>
        <w:contextualSpacing/>
        <w:jc w:val="both"/>
        <w:rPr>
          <w:rFonts w:ascii="gobCL" w:hAnsi="gobCL"/>
          <w:sz w:val="22"/>
          <w:szCs w:val="22"/>
          <w:lang w:val="es-ES"/>
        </w:rPr>
      </w:pPr>
      <w:r w:rsidRPr="007A2328">
        <w:rPr>
          <w:rFonts w:ascii="gobCL" w:hAnsi="gobCL"/>
          <w:sz w:val="22"/>
          <w:szCs w:val="22"/>
          <w:lang w:val="es-ES"/>
        </w:rPr>
        <w:t>Venta</w:t>
      </w:r>
      <w:r>
        <w:rPr>
          <w:rFonts w:ascii="gobCL" w:hAnsi="gobCL"/>
          <w:sz w:val="22"/>
          <w:szCs w:val="22"/>
          <w:lang w:val="es-ES"/>
        </w:rPr>
        <w:t xml:space="preserve"> en </w:t>
      </w:r>
      <w:r w:rsidRPr="007A2328">
        <w:rPr>
          <w:rFonts w:ascii="gobCL" w:hAnsi="gobCL"/>
          <w:sz w:val="22"/>
          <w:szCs w:val="22"/>
          <w:lang w:val="es-ES"/>
        </w:rPr>
        <w:t xml:space="preserve">cualquier sitio de la vía pública. </w:t>
      </w:r>
    </w:p>
    <w:p w14:paraId="6F5A892C" w14:textId="77777777" w:rsidR="007D4FF0" w:rsidRPr="007A2328" w:rsidRDefault="007D4FF0" w:rsidP="007D4FF0">
      <w:pPr>
        <w:numPr>
          <w:ilvl w:val="0"/>
          <w:numId w:val="22"/>
        </w:numPr>
        <w:contextualSpacing/>
        <w:jc w:val="both"/>
        <w:rPr>
          <w:rFonts w:ascii="gobCL" w:hAnsi="gobCL"/>
          <w:sz w:val="22"/>
          <w:szCs w:val="22"/>
          <w:lang w:val="es-ES"/>
        </w:rPr>
      </w:pPr>
      <w:r w:rsidRPr="007A2328">
        <w:rPr>
          <w:rFonts w:ascii="gobCL" w:hAnsi="gobCL"/>
          <w:sz w:val="22"/>
          <w:szCs w:val="22"/>
          <w:lang w:val="es-ES"/>
        </w:rPr>
        <w:t xml:space="preserve">También se puede realizar la </w:t>
      </w:r>
      <w:r>
        <w:rPr>
          <w:rFonts w:ascii="gobCL" w:hAnsi="gobCL"/>
          <w:sz w:val="22"/>
          <w:szCs w:val="22"/>
          <w:lang w:val="es-ES"/>
        </w:rPr>
        <w:t>notificación</w:t>
      </w:r>
      <w:r w:rsidRPr="007A2328">
        <w:rPr>
          <w:rFonts w:ascii="gobCL" w:hAnsi="gobCL"/>
          <w:sz w:val="22"/>
          <w:szCs w:val="22"/>
          <w:lang w:val="es-ES"/>
        </w:rPr>
        <w:t xml:space="preserve"> de personas naturales que realicen la venta de medicamentos,</w:t>
      </w:r>
      <w:r>
        <w:rPr>
          <w:rFonts w:ascii="gobCL" w:hAnsi="gobCL"/>
          <w:sz w:val="22"/>
          <w:szCs w:val="22"/>
          <w:lang w:val="es-ES"/>
        </w:rPr>
        <w:t xml:space="preserve"> a través de cualquier canal, adjuntando todos los antecedentes que permitan pesquisar y demostrar este hecho. </w:t>
      </w:r>
      <w:r w:rsidRPr="007A2328">
        <w:rPr>
          <w:rFonts w:ascii="gobCL" w:hAnsi="gobCL"/>
          <w:sz w:val="22"/>
          <w:szCs w:val="22"/>
          <w:lang w:val="es-ES"/>
        </w:rPr>
        <w:t xml:space="preserve"> </w:t>
      </w:r>
    </w:p>
    <w:p w14:paraId="7F4D4C40" w14:textId="77777777" w:rsidR="006B4FA7" w:rsidRPr="006B4FA7" w:rsidRDefault="006B4FA7" w:rsidP="006B4FA7">
      <w:pPr>
        <w:rPr>
          <w:rFonts w:ascii="gobCL" w:hAnsi="gobCL"/>
          <w:sz w:val="22"/>
          <w:szCs w:val="22"/>
        </w:rPr>
      </w:pPr>
    </w:p>
    <w:p w14:paraId="53732969" w14:textId="77777777" w:rsidR="006B4FA7" w:rsidRPr="006B4FA7" w:rsidRDefault="006B4FA7" w:rsidP="006B4FA7">
      <w:pPr>
        <w:rPr>
          <w:rFonts w:ascii="gobCL" w:hAnsi="gobCL"/>
          <w:b/>
          <w:sz w:val="22"/>
          <w:szCs w:val="22"/>
        </w:rPr>
      </w:pPr>
      <w:r w:rsidRPr="006B4FA7">
        <w:rPr>
          <w:rFonts w:ascii="gobCL" w:hAnsi="gobCL"/>
          <w:b/>
          <w:sz w:val="22"/>
          <w:szCs w:val="22"/>
        </w:rPr>
        <w:t>Desarrollo:</w:t>
      </w:r>
    </w:p>
    <w:p w14:paraId="04088C39" w14:textId="77777777" w:rsidR="006B4FA7" w:rsidRPr="00720FA3" w:rsidRDefault="006B4FA7" w:rsidP="006B4FA7">
      <w:pPr>
        <w:numPr>
          <w:ilvl w:val="0"/>
          <w:numId w:val="21"/>
        </w:numPr>
        <w:contextualSpacing/>
        <w:jc w:val="both"/>
        <w:rPr>
          <w:rFonts w:ascii="gobCL" w:hAnsi="gobCL"/>
          <w:sz w:val="22"/>
          <w:szCs w:val="22"/>
          <w:lang w:val="es-ES"/>
        </w:rPr>
      </w:pPr>
      <w:r w:rsidRPr="006B4FA7">
        <w:rPr>
          <w:rFonts w:ascii="gobCL" w:hAnsi="gobCL"/>
          <w:sz w:val="22"/>
          <w:szCs w:val="22"/>
          <w:lang w:val="es-ES"/>
        </w:rPr>
        <w:t xml:space="preserve">La </w:t>
      </w:r>
      <w:r w:rsidR="007C3427">
        <w:rPr>
          <w:rFonts w:ascii="gobCL" w:hAnsi="gobCL"/>
          <w:sz w:val="22"/>
          <w:szCs w:val="22"/>
          <w:lang w:val="es-ES"/>
        </w:rPr>
        <w:t>notificación</w:t>
      </w:r>
      <w:r w:rsidR="00720FA3">
        <w:rPr>
          <w:rFonts w:ascii="gobCL" w:hAnsi="gobCL"/>
          <w:sz w:val="22"/>
          <w:szCs w:val="22"/>
          <w:lang w:val="es-ES"/>
        </w:rPr>
        <w:t xml:space="preserve"> </w:t>
      </w:r>
      <w:r w:rsidRPr="006B4FA7">
        <w:rPr>
          <w:rFonts w:ascii="gobCL" w:hAnsi="gobCL"/>
          <w:sz w:val="22"/>
          <w:szCs w:val="22"/>
          <w:lang w:val="es-ES"/>
        </w:rPr>
        <w:t>de</w:t>
      </w:r>
      <w:r w:rsidR="00720FA3">
        <w:rPr>
          <w:rFonts w:ascii="gobCL" w:hAnsi="gobCL"/>
          <w:sz w:val="22"/>
          <w:szCs w:val="22"/>
          <w:lang w:val="es-ES"/>
        </w:rPr>
        <w:t xml:space="preserve"> venta ilícita de </w:t>
      </w:r>
      <w:r w:rsidRPr="006B4FA7">
        <w:rPr>
          <w:rFonts w:ascii="gobCL" w:hAnsi="gobCL"/>
          <w:sz w:val="22"/>
          <w:szCs w:val="22"/>
          <w:lang w:val="es-ES"/>
        </w:rPr>
        <w:t>medicamento</w:t>
      </w:r>
      <w:r w:rsidR="007D4FF0">
        <w:rPr>
          <w:rFonts w:ascii="gobCL" w:hAnsi="gobCL"/>
          <w:sz w:val="22"/>
          <w:szCs w:val="22"/>
          <w:lang w:val="es-ES"/>
        </w:rPr>
        <w:t xml:space="preserve">s puede ser realizada por </w:t>
      </w:r>
      <w:r w:rsidRPr="006B4FA7">
        <w:rPr>
          <w:rFonts w:ascii="gobCL" w:hAnsi="gobCL"/>
          <w:sz w:val="22"/>
          <w:szCs w:val="22"/>
          <w:lang w:val="es-ES"/>
        </w:rPr>
        <w:t>cualquier persona natural o jurídica</w:t>
      </w:r>
      <w:r w:rsidR="003D746C">
        <w:rPr>
          <w:rFonts w:ascii="gobCL" w:hAnsi="gobCL"/>
          <w:sz w:val="22"/>
          <w:szCs w:val="22"/>
          <w:lang w:val="es-ES"/>
        </w:rPr>
        <w:t>.</w:t>
      </w:r>
    </w:p>
    <w:p w14:paraId="56F80979" w14:textId="21E4C989" w:rsidR="00720FA3" w:rsidRPr="00720FA3" w:rsidRDefault="003D746C" w:rsidP="00720FA3">
      <w:pPr>
        <w:numPr>
          <w:ilvl w:val="0"/>
          <w:numId w:val="21"/>
        </w:numPr>
        <w:contextualSpacing/>
        <w:jc w:val="both"/>
        <w:rPr>
          <w:rFonts w:ascii="gobCL" w:hAnsi="gobCL"/>
          <w:color w:val="8496B0"/>
          <w:sz w:val="22"/>
          <w:szCs w:val="22"/>
          <w:lang w:val="es-ES"/>
        </w:rPr>
      </w:pPr>
      <w:r>
        <w:rPr>
          <w:rFonts w:ascii="gobCL" w:hAnsi="gobCL"/>
          <w:sz w:val="22"/>
          <w:szCs w:val="22"/>
          <w:lang w:val="es-ES"/>
        </w:rPr>
        <w:t>C</w:t>
      </w:r>
      <w:r w:rsidR="006B4FA7" w:rsidRPr="006B4FA7">
        <w:rPr>
          <w:rFonts w:ascii="gobCL" w:hAnsi="gobCL"/>
          <w:sz w:val="22"/>
          <w:szCs w:val="22"/>
          <w:lang w:val="es-ES"/>
        </w:rPr>
        <w:t xml:space="preserve">ompletar el </w:t>
      </w:r>
      <w:r w:rsidR="006B4FA7" w:rsidRPr="006B4FA7">
        <w:rPr>
          <w:rFonts w:ascii="gobCL" w:hAnsi="gobCL"/>
          <w:b/>
          <w:sz w:val="22"/>
          <w:szCs w:val="22"/>
          <w:lang w:val="es-ES"/>
        </w:rPr>
        <w:t xml:space="preserve">“Formulario </w:t>
      </w:r>
      <w:r w:rsidR="00720FA3">
        <w:rPr>
          <w:rFonts w:ascii="gobCL" w:hAnsi="gobCL"/>
          <w:b/>
          <w:sz w:val="22"/>
          <w:szCs w:val="22"/>
          <w:lang w:val="es-ES"/>
        </w:rPr>
        <w:t xml:space="preserve">de venta ilícita de </w:t>
      </w:r>
      <w:r w:rsidR="006B4FA7" w:rsidRPr="006B4FA7">
        <w:rPr>
          <w:rFonts w:ascii="gobCL" w:hAnsi="gobCL"/>
          <w:b/>
          <w:sz w:val="22"/>
          <w:szCs w:val="22"/>
          <w:lang w:val="es-ES"/>
        </w:rPr>
        <w:t>medicamento</w:t>
      </w:r>
      <w:r w:rsidR="00720FA3">
        <w:rPr>
          <w:rFonts w:ascii="gobCL" w:hAnsi="gobCL"/>
          <w:b/>
          <w:sz w:val="22"/>
          <w:szCs w:val="22"/>
          <w:lang w:val="es-ES"/>
        </w:rPr>
        <w:t>s</w:t>
      </w:r>
      <w:r w:rsidR="006B4FA7" w:rsidRPr="006B4FA7">
        <w:rPr>
          <w:rFonts w:ascii="gobCL" w:hAnsi="gobCL"/>
          <w:b/>
          <w:sz w:val="22"/>
          <w:szCs w:val="22"/>
          <w:lang w:val="es-ES"/>
        </w:rPr>
        <w:t>”</w:t>
      </w:r>
      <w:r w:rsidR="00720FA3">
        <w:rPr>
          <w:rFonts w:ascii="gobCL" w:hAnsi="gobCL"/>
          <w:sz w:val="22"/>
          <w:szCs w:val="22"/>
          <w:lang w:val="es-ES"/>
        </w:rPr>
        <w:t xml:space="preserve">, </w:t>
      </w:r>
      <w:r w:rsidR="006B4FA7" w:rsidRPr="006B4FA7">
        <w:rPr>
          <w:rFonts w:ascii="gobCL" w:hAnsi="gobCL"/>
          <w:sz w:val="22"/>
          <w:szCs w:val="22"/>
          <w:lang w:val="es-ES"/>
        </w:rPr>
        <w:t xml:space="preserve">disponible en la página web del ISP en </w:t>
      </w:r>
      <w:hyperlink r:id="rId11" w:history="1">
        <w:r w:rsidR="007F55F1" w:rsidRPr="00122910">
          <w:rPr>
            <w:rStyle w:val="Hipervnculo"/>
            <w:rFonts w:ascii="gobCL" w:hAnsi="gobCL"/>
            <w:sz w:val="24"/>
            <w:szCs w:val="24"/>
            <w:lang w:val="es-ES"/>
          </w:rPr>
          <w:t>https://ispch.gob.cl/anamed/portal-de-denuncias/medicamentos-falsificados/</w:t>
        </w:r>
      </w:hyperlink>
      <w:r w:rsidR="007F55F1" w:rsidRPr="00122910">
        <w:rPr>
          <w:rFonts w:ascii="gobCL" w:hAnsi="gobCL"/>
          <w:sz w:val="24"/>
          <w:szCs w:val="24"/>
          <w:lang w:val="es-ES"/>
        </w:rPr>
        <w:t xml:space="preserve"> </w:t>
      </w:r>
      <w:r w:rsidR="006B4FA7" w:rsidRPr="006B4FA7">
        <w:rPr>
          <w:rFonts w:ascii="gobCL" w:hAnsi="gobCL"/>
          <w:sz w:val="22"/>
          <w:szCs w:val="22"/>
          <w:lang w:val="es-ES"/>
        </w:rPr>
        <w:t xml:space="preserve"> y </w:t>
      </w:r>
      <w:r w:rsidR="00BD72C5" w:rsidRPr="006B4FA7">
        <w:rPr>
          <w:rFonts w:ascii="gobCL" w:hAnsi="gobCL"/>
          <w:sz w:val="22"/>
          <w:szCs w:val="22"/>
          <w:lang w:val="es-ES"/>
        </w:rPr>
        <w:t xml:space="preserve">presentarlo en oficina de gestión de </w:t>
      </w:r>
      <w:r w:rsidR="00E6178D">
        <w:rPr>
          <w:rFonts w:ascii="gobCL" w:hAnsi="gobCL"/>
          <w:sz w:val="22"/>
          <w:szCs w:val="22"/>
          <w:lang w:val="es-ES"/>
        </w:rPr>
        <w:t xml:space="preserve">clientes y usuarios </w:t>
      </w:r>
      <w:r w:rsidR="00BD72C5" w:rsidRPr="006B4FA7">
        <w:rPr>
          <w:rFonts w:ascii="gobCL" w:hAnsi="gobCL"/>
          <w:sz w:val="22"/>
          <w:szCs w:val="22"/>
          <w:lang w:val="es-ES"/>
        </w:rPr>
        <w:t>de esta Institución en Av. Marathon N° 1000, Ñ</w:t>
      </w:r>
      <w:r w:rsidR="00B56A88">
        <w:rPr>
          <w:rFonts w:ascii="gobCL" w:hAnsi="gobCL"/>
          <w:sz w:val="22"/>
          <w:szCs w:val="22"/>
          <w:lang w:val="es-ES"/>
        </w:rPr>
        <w:t>uñoa, Santiago, en horario de 8:30 a 14:</w:t>
      </w:r>
      <w:r w:rsidR="00BD72C5" w:rsidRPr="006B4FA7">
        <w:rPr>
          <w:rFonts w:ascii="gobCL" w:hAnsi="gobCL"/>
          <w:sz w:val="22"/>
          <w:szCs w:val="22"/>
          <w:lang w:val="es-ES"/>
        </w:rPr>
        <w:t>00 horas</w:t>
      </w:r>
      <w:r w:rsidR="00393597">
        <w:rPr>
          <w:rFonts w:ascii="gobCL" w:hAnsi="gobCL"/>
          <w:sz w:val="22"/>
          <w:szCs w:val="22"/>
          <w:lang w:val="es-ES"/>
        </w:rPr>
        <w:t xml:space="preserve">. </w:t>
      </w:r>
    </w:p>
    <w:p w14:paraId="04904B97" w14:textId="77777777" w:rsidR="006B4FA7" w:rsidRPr="00B934D2" w:rsidRDefault="006B4FA7" w:rsidP="005B7A95">
      <w:pPr>
        <w:numPr>
          <w:ilvl w:val="0"/>
          <w:numId w:val="21"/>
        </w:numPr>
        <w:contextualSpacing/>
        <w:jc w:val="both"/>
        <w:rPr>
          <w:rFonts w:ascii="gobCL" w:hAnsi="gobCL"/>
          <w:color w:val="8496B0"/>
          <w:sz w:val="22"/>
          <w:szCs w:val="22"/>
          <w:lang w:val="es-ES"/>
        </w:rPr>
      </w:pPr>
      <w:r w:rsidRPr="006B4FA7">
        <w:rPr>
          <w:rFonts w:ascii="gobCL" w:hAnsi="gobCL"/>
          <w:sz w:val="22"/>
          <w:szCs w:val="22"/>
          <w:lang w:val="es-ES"/>
        </w:rPr>
        <w:t xml:space="preserve">El formulario </w:t>
      </w:r>
      <w:r w:rsidR="00245BD0">
        <w:rPr>
          <w:rFonts w:ascii="gobCL" w:hAnsi="gobCL"/>
          <w:sz w:val="22"/>
          <w:szCs w:val="22"/>
          <w:lang w:val="es-ES"/>
        </w:rPr>
        <w:t xml:space="preserve">debe indicar de la manera más </w:t>
      </w:r>
      <w:r w:rsidR="00720FA3">
        <w:rPr>
          <w:rFonts w:ascii="gobCL" w:hAnsi="gobCL"/>
          <w:sz w:val="22"/>
          <w:szCs w:val="22"/>
          <w:lang w:val="es-ES"/>
        </w:rPr>
        <w:t>clara y</w:t>
      </w:r>
      <w:r w:rsidR="00B934D2">
        <w:rPr>
          <w:rFonts w:ascii="gobCL" w:hAnsi="gobCL"/>
          <w:sz w:val="22"/>
          <w:szCs w:val="22"/>
          <w:lang w:val="es-ES"/>
        </w:rPr>
        <w:t xml:space="preserve"> </w:t>
      </w:r>
      <w:r w:rsidRPr="006B4FA7">
        <w:rPr>
          <w:rFonts w:ascii="gobCL" w:hAnsi="gobCL"/>
          <w:sz w:val="22"/>
          <w:szCs w:val="22"/>
          <w:lang w:val="es-ES"/>
        </w:rPr>
        <w:t>completa posib</w:t>
      </w:r>
      <w:r w:rsidR="005B7A95">
        <w:rPr>
          <w:rFonts w:ascii="gobCL" w:hAnsi="gobCL"/>
          <w:sz w:val="22"/>
          <w:szCs w:val="22"/>
          <w:lang w:val="es-ES"/>
        </w:rPr>
        <w:t xml:space="preserve">le, </w:t>
      </w:r>
      <w:r w:rsidR="00245BD0">
        <w:rPr>
          <w:rFonts w:ascii="gobCL" w:hAnsi="gobCL"/>
          <w:sz w:val="22"/>
          <w:szCs w:val="22"/>
          <w:lang w:val="es-ES"/>
        </w:rPr>
        <w:t>la dirección y antecedentes que permita</w:t>
      </w:r>
      <w:r w:rsidR="00E6178D">
        <w:rPr>
          <w:rFonts w:ascii="gobCL" w:hAnsi="gobCL"/>
          <w:sz w:val="22"/>
          <w:szCs w:val="22"/>
          <w:lang w:val="es-ES"/>
        </w:rPr>
        <w:t>n</w:t>
      </w:r>
      <w:r w:rsidR="00245BD0">
        <w:rPr>
          <w:rFonts w:ascii="gobCL" w:hAnsi="gobCL"/>
          <w:sz w:val="22"/>
          <w:szCs w:val="22"/>
          <w:lang w:val="es-ES"/>
        </w:rPr>
        <w:t xml:space="preserve"> identificar el es</w:t>
      </w:r>
      <w:r w:rsidR="005B7A95">
        <w:rPr>
          <w:rFonts w:ascii="gobCL" w:hAnsi="gobCL"/>
          <w:sz w:val="22"/>
          <w:szCs w:val="22"/>
          <w:lang w:val="es-ES"/>
        </w:rPr>
        <w:t xml:space="preserve">tablecimiento o persona natural que se encuentre </w:t>
      </w:r>
      <w:r w:rsidR="00245BD0">
        <w:rPr>
          <w:rFonts w:ascii="gobCL" w:hAnsi="gobCL"/>
          <w:sz w:val="22"/>
          <w:szCs w:val="22"/>
          <w:lang w:val="es-ES"/>
        </w:rPr>
        <w:t>realizando la venta de medicamentos sin contar con autorización sanitaria</w:t>
      </w:r>
      <w:r w:rsidR="00105327">
        <w:rPr>
          <w:rFonts w:ascii="gobCL" w:hAnsi="gobCL"/>
          <w:sz w:val="22"/>
          <w:szCs w:val="22"/>
          <w:lang w:val="es-ES"/>
        </w:rPr>
        <w:t xml:space="preserve">, adjuntando la boleta que denote la adquisición del producto. </w:t>
      </w:r>
    </w:p>
    <w:p w14:paraId="73C3D804" w14:textId="77777777" w:rsidR="001E4C2C" w:rsidRDefault="006B4FA7" w:rsidP="00091F26">
      <w:pPr>
        <w:numPr>
          <w:ilvl w:val="0"/>
          <w:numId w:val="21"/>
        </w:numPr>
        <w:contextualSpacing/>
        <w:jc w:val="both"/>
        <w:rPr>
          <w:rFonts w:ascii="gobCL" w:hAnsi="gobCL"/>
          <w:sz w:val="22"/>
          <w:szCs w:val="22"/>
          <w:lang w:val="es-ES"/>
        </w:rPr>
      </w:pPr>
      <w:r w:rsidRPr="001E4C2C">
        <w:rPr>
          <w:rFonts w:ascii="gobCL" w:hAnsi="gobCL"/>
          <w:sz w:val="22"/>
          <w:szCs w:val="22"/>
          <w:lang w:val="es-ES"/>
        </w:rPr>
        <w:t>El Instituto verificará los antecedentes presentados</w:t>
      </w:r>
      <w:r w:rsidR="007D4FF0" w:rsidRPr="001E4C2C">
        <w:rPr>
          <w:rFonts w:ascii="gobCL" w:hAnsi="gobCL"/>
          <w:sz w:val="22"/>
          <w:szCs w:val="22"/>
          <w:lang w:val="es-ES"/>
        </w:rPr>
        <w:t xml:space="preserve"> </w:t>
      </w:r>
      <w:r w:rsidRPr="001E4C2C">
        <w:rPr>
          <w:rFonts w:ascii="gobCL" w:hAnsi="gobCL"/>
          <w:sz w:val="22"/>
          <w:szCs w:val="22"/>
          <w:lang w:val="es-ES"/>
        </w:rPr>
        <w:t>y posteriormente se emitirá una respuesta con los resultados de la investigación efectuada, vía oficio Ordinario a la dire</w:t>
      </w:r>
      <w:r w:rsidR="00105327" w:rsidRPr="001E4C2C">
        <w:rPr>
          <w:rFonts w:ascii="gobCL" w:hAnsi="gobCL"/>
          <w:sz w:val="22"/>
          <w:szCs w:val="22"/>
          <w:lang w:val="es-ES"/>
        </w:rPr>
        <w:t xml:space="preserve">cción indicada en el formulario, siempre que hayan sido </w:t>
      </w:r>
      <w:r w:rsidR="00B56A88" w:rsidRPr="001E4C2C">
        <w:rPr>
          <w:rFonts w:ascii="gobCL" w:hAnsi="gobCL"/>
          <w:sz w:val="22"/>
          <w:szCs w:val="22"/>
          <w:lang w:val="es-ES"/>
        </w:rPr>
        <w:t>remitidos los</w:t>
      </w:r>
      <w:r w:rsidR="00105327" w:rsidRPr="001E4C2C">
        <w:rPr>
          <w:rFonts w:ascii="gobCL" w:hAnsi="gobCL"/>
          <w:sz w:val="22"/>
          <w:szCs w:val="22"/>
          <w:lang w:val="es-ES"/>
        </w:rPr>
        <w:t xml:space="preserve"> </w:t>
      </w:r>
      <w:r w:rsidR="00105327" w:rsidRPr="001E4C2C">
        <w:rPr>
          <w:rFonts w:ascii="gobCL" w:hAnsi="gobCL"/>
          <w:b/>
          <w:sz w:val="22"/>
          <w:szCs w:val="22"/>
          <w:lang w:val="es-ES"/>
        </w:rPr>
        <w:t>antecedentes necesarios</w:t>
      </w:r>
      <w:r w:rsidR="00105327" w:rsidRPr="001E4C2C">
        <w:rPr>
          <w:rFonts w:ascii="gobCL" w:hAnsi="gobCL"/>
          <w:sz w:val="22"/>
          <w:szCs w:val="22"/>
          <w:lang w:val="es-ES"/>
        </w:rPr>
        <w:t xml:space="preserve"> </w:t>
      </w:r>
      <w:r w:rsidR="00105327" w:rsidRPr="001E4C2C">
        <w:rPr>
          <w:rFonts w:ascii="gobCL" w:hAnsi="gobCL"/>
          <w:b/>
          <w:sz w:val="22"/>
          <w:szCs w:val="22"/>
          <w:lang w:val="es-ES"/>
        </w:rPr>
        <w:t xml:space="preserve">(dirección del lugar de venta, boleta </w:t>
      </w:r>
      <w:r w:rsidR="00B56A88" w:rsidRPr="001E4C2C">
        <w:rPr>
          <w:rFonts w:ascii="gobCL" w:hAnsi="gobCL"/>
          <w:b/>
          <w:sz w:val="22"/>
          <w:szCs w:val="22"/>
          <w:lang w:val="es-ES"/>
        </w:rPr>
        <w:t>de la adquisición del producto y</w:t>
      </w:r>
      <w:r w:rsidR="00105327" w:rsidRPr="001E4C2C">
        <w:rPr>
          <w:rFonts w:ascii="gobCL" w:hAnsi="gobCL"/>
          <w:b/>
          <w:sz w:val="22"/>
          <w:szCs w:val="22"/>
          <w:lang w:val="es-ES"/>
        </w:rPr>
        <w:t xml:space="preserve"> detalles del mismo)</w:t>
      </w:r>
      <w:r w:rsidR="00105327" w:rsidRPr="001E4C2C">
        <w:rPr>
          <w:rFonts w:ascii="gobCL" w:hAnsi="gobCL"/>
          <w:sz w:val="22"/>
          <w:szCs w:val="22"/>
          <w:lang w:val="es-ES"/>
        </w:rPr>
        <w:t>.</w:t>
      </w:r>
    </w:p>
    <w:p w14:paraId="46BD994D" w14:textId="5FB32473" w:rsidR="007D4FF0" w:rsidRPr="001E4C2C" w:rsidRDefault="009D61A8" w:rsidP="00091F26">
      <w:pPr>
        <w:numPr>
          <w:ilvl w:val="0"/>
          <w:numId w:val="21"/>
        </w:numPr>
        <w:contextualSpacing/>
        <w:jc w:val="both"/>
        <w:rPr>
          <w:rFonts w:ascii="gobCL" w:hAnsi="gobCL"/>
          <w:sz w:val="22"/>
          <w:szCs w:val="22"/>
          <w:lang w:val="es-ES"/>
        </w:rPr>
      </w:pPr>
      <w:bookmarkStart w:id="0" w:name="_GoBack"/>
      <w:bookmarkEnd w:id="0"/>
      <w:r w:rsidRPr="001E4C2C">
        <w:rPr>
          <w:rFonts w:ascii="gobCL" w:hAnsi="gobCL"/>
          <w:sz w:val="22"/>
          <w:szCs w:val="22"/>
          <w:lang w:val="es-ES"/>
        </w:rPr>
        <w:t>Adicionalmente, s</w:t>
      </w:r>
      <w:r w:rsidR="007D4FF0" w:rsidRPr="001E4C2C">
        <w:rPr>
          <w:rFonts w:ascii="gobCL" w:hAnsi="gobCL"/>
          <w:sz w:val="22"/>
          <w:szCs w:val="22"/>
          <w:lang w:val="es-ES"/>
        </w:rPr>
        <w:t>e sugiere realizar denuncia a la</w:t>
      </w:r>
      <w:r w:rsidR="001B5555" w:rsidRPr="001E4C2C">
        <w:rPr>
          <w:rFonts w:ascii="gobCL" w:hAnsi="gobCL"/>
          <w:sz w:val="22"/>
          <w:szCs w:val="22"/>
          <w:lang w:val="es-ES"/>
        </w:rPr>
        <w:t>s Policías, junto con los antecedentes recabados.</w:t>
      </w:r>
    </w:p>
    <w:sectPr w:rsidR="007D4FF0" w:rsidRPr="001E4C2C" w:rsidSect="007F55F1">
      <w:headerReference w:type="default" r:id="rId12"/>
      <w:footerReference w:type="even" r:id="rId13"/>
      <w:footerReference w:type="default" r:id="rId14"/>
      <w:pgSz w:w="12240" w:h="15840" w:code="1"/>
      <w:pgMar w:top="1134" w:right="1134" w:bottom="1134" w:left="1418" w:header="72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01462" w14:textId="77777777" w:rsidR="00EF6B69" w:rsidRDefault="00EF6B69">
      <w:r>
        <w:separator/>
      </w:r>
    </w:p>
  </w:endnote>
  <w:endnote w:type="continuationSeparator" w:id="0">
    <w:p w14:paraId="4C3E75D8" w14:textId="77777777" w:rsidR="00EF6B69" w:rsidRDefault="00EF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bCL">
    <w:altName w:val="Arial"/>
    <w:panose1 w:val="00000000000000000000"/>
    <w:charset w:val="00"/>
    <w:family w:val="modern"/>
    <w:notTrueType/>
    <w:pitch w:val="variable"/>
    <w:sig w:usb0="00000001" w:usb1="4000005B"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F79F" w14:textId="77777777" w:rsidR="00E626FC" w:rsidRDefault="00E626F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2C6348" w14:textId="77777777" w:rsidR="00E626FC" w:rsidRDefault="00E626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6804"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2268"/>
      <w:gridCol w:w="1276"/>
    </w:tblGrid>
    <w:tr w:rsidR="007F55F1" w:rsidRPr="00881385" w14:paraId="77480538" w14:textId="77777777" w:rsidTr="008E35EB">
      <w:tc>
        <w:tcPr>
          <w:tcW w:w="1843" w:type="dxa"/>
        </w:tcPr>
        <w:p w14:paraId="6B919DAF" w14:textId="561E62CE" w:rsidR="007F55F1" w:rsidRPr="00881385" w:rsidRDefault="007F55F1" w:rsidP="007F55F1">
          <w:pPr>
            <w:tabs>
              <w:tab w:val="center" w:pos="4419"/>
              <w:tab w:val="right" w:pos="9498"/>
            </w:tabs>
            <w:rPr>
              <w:rFonts w:ascii="gobCL" w:hAnsi="gobCL"/>
              <w:sz w:val="16"/>
              <w:szCs w:val="16"/>
              <w:lang w:val="es-ES" w:eastAsia="en-US"/>
            </w:rPr>
          </w:pPr>
          <w:r>
            <w:rPr>
              <w:rFonts w:ascii="gobCL" w:hAnsi="gobCL"/>
              <w:sz w:val="16"/>
              <w:szCs w:val="16"/>
              <w:lang w:val="es-ES" w:eastAsia="en-US"/>
            </w:rPr>
            <w:t>AX-002</w:t>
          </w:r>
          <w:r w:rsidRPr="00881385">
            <w:rPr>
              <w:rFonts w:ascii="gobCL" w:hAnsi="gobCL"/>
              <w:sz w:val="16"/>
              <w:szCs w:val="16"/>
              <w:lang w:val="es-ES" w:eastAsia="en-US"/>
            </w:rPr>
            <w:t>-IT-450.00-027</w:t>
          </w:r>
        </w:p>
      </w:tc>
      <w:tc>
        <w:tcPr>
          <w:tcW w:w="1417" w:type="dxa"/>
        </w:tcPr>
        <w:p w14:paraId="4C5B28DA" w14:textId="77777777" w:rsidR="007F55F1" w:rsidRPr="00881385" w:rsidRDefault="007F55F1" w:rsidP="007F55F1">
          <w:pPr>
            <w:tabs>
              <w:tab w:val="center" w:pos="4419"/>
              <w:tab w:val="right" w:pos="8838"/>
            </w:tabs>
            <w:jc w:val="right"/>
            <w:rPr>
              <w:rFonts w:ascii="gobCL" w:hAnsi="gobCL"/>
              <w:sz w:val="16"/>
              <w:szCs w:val="16"/>
              <w:lang w:val="es-ES" w:eastAsia="en-US"/>
            </w:rPr>
          </w:pPr>
          <w:r w:rsidRPr="00881385">
            <w:rPr>
              <w:rFonts w:ascii="gobCL" w:hAnsi="gobCL"/>
              <w:sz w:val="16"/>
              <w:szCs w:val="16"/>
              <w:lang w:val="es-ES" w:eastAsia="en-US"/>
            </w:rPr>
            <w:t>Versión 0</w:t>
          </w:r>
        </w:p>
      </w:tc>
      <w:tc>
        <w:tcPr>
          <w:tcW w:w="2268" w:type="dxa"/>
        </w:tcPr>
        <w:p w14:paraId="603B0AC9" w14:textId="55ACECD5" w:rsidR="007F55F1" w:rsidRPr="00881385" w:rsidRDefault="007F55F1" w:rsidP="001E4C2C">
          <w:pPr>
            <w:tabs>
              <w:tab w:val="center" w:pos="4419"/>
              <w:tab w:val="right" w:pos="8838"/>
            </w:tabs>
            <w:jc w:val="right"/>
            <w:rPr>
              <w:rFonts w:ascii="gobCL" w:hAnsi="gobCL"/>
              <w:sz w:val="16"/>
              <w:szCs w:val="16"/>
              <w:lang w:val="es-ES" w:eastAsia="en-US"/>
            </w:rPr>
          </w:pPr>
          <w:r w:rsidRPr="00881385">
            <w:rPr>
              <w:rFonts w:ascii="gobCL" w:hAnsi="gobCL"/>
              <w:sz w:val="16"/>
              <w:szCs w:val="16"/>
              <w:lang w:val="es-ES" w:eastAsia="en-US"/>
            </w:rPr>
            <w:t xml:space="preserve">Actualización </w:t>
          </w:r>
          <w:r w:rsidR="001E4C2C">
            <w:rPr>
              <w:rFonts w:ascii="gobCL" w:hAnsi="gobCL"/>
              <w:sz w:val="16"/>
              <w:szCs w:val="16"/>
              <w:lang w:val="es-ES" w:eastAsia="en-US"/>
            </w:rPr>
            <w:t>01/12/</w:t>
          </w:r>
          <w:r w:rsidRPr="00881385">
            <w:rPr>
              <w:rFonts w:ascii="gobCL" w:hAnsi="gobCL"/>
              <w:sz w:val="16"/>
              <w:szCs w:val="16"/>
              <w:lang w:val="es-ES" w:eastAsia="en-US"/>
            </w:rPr>
            <w:t>2025</w:t>
          </w:r>
        </w:p>
      </w:tc>
      <w:tc>
        <w:tcPr>
          <w:tcW w:w="1276" w:type="dxa"/>
        </w:tcPr>
        <w:p w14:paraId="5419A7D2" w14:textId="10BBF462" w:rsidR="007F55F1" w:rsidRPr="00881385" w:rsidRDefault="007F55F1" w:rsidP="007F55F1">
          <w:pPr>
            <w:tabs>
              <w:tab w:val="center" w:pos="4419"/>
              <w:tab w:val="right" w:pos="8838"/>
            </w:tabs>
            <w:jc w:val="right"/>
            <w:rPr>
              <w:rFonts w:ascii="gobCL" w:hAnsi="gobCL"/>
              <w:sz w:val="16"/>
              <w:szCs w:val="16"/>
              <w:lang w:val="es-ES" w:eastAsia="en-US"/>
            </w:rPr>
          </w:pPr>
          <w:r w:rsidRPr="00881385">
            <w:rPr>
              <w:rFonts w:ascii="gobCL" w:hAnsi="gobCL"/>
              <w:sz w:val="16"/>
              <w:szCs w:val="16"/>
              <w:lang w:val="es-ES" w:eastAsia="en-US"/>
            </w:rPr>
            <w:t xml:space="preserve">Página </w:t>
          </w:r>
          <w:r w:rsidRPr="00881385">
            <w:rPr>
              <w:rFonts w:ascii="gobCL" w:hAnsi="gobCL"/>
              <w:b/>
              <w:bCs/>
              <w:sz w:val="16"/>
              <w:szCs w:val="16"/>
              <w:lang w:val="es-ES" w:eastAsia="en-US"/>
            </w:rPr>
            <w:fldChar w:fldCharType="begin"/>
          </w:r>
          <w:r w:rsidRPr="00881385">
            <w:rPr>
              <w:rFonts w:ascii="gobCL" w:hAnsi="gobCL"/>
              <w:b/>
              <w:bCs/>
              <w:sz w:val="16"/>
              <w:szCs w:val="16"/>
              <w:lang w:val="es-ES" w:eastAsia="en-US"/>
            </w:rPr>
            <w:instrText>PAGE  \* Arabic  \* MERGEFORMAT</w:instrText>
          </w:r>
          <w:r w:rsidRPr="00881385">
            <w:rPr>
              <w:rFonts w:ascii="gobCL" w:hAnsi="gobCL"/>
              <w:b/>
              <w:bCs/>
              <w:sz w:val="16"/>
              <w:szCs w:val="16"/>
              <w:lang w:val="es-ES" w:eastAsia="en-US"/>
            </w:rPr>
            <w:fldChar w:fldCharType="separate"/>
          </w:r>
          <w:r w:rsidR="001E4C2C">
            <w:rPr>
              <w:rFonts w:ascii="gobCL" w:hAnsi="gobCL"/>
              <w:b/>
              <w:bCs/>
              <w:noProof/>
              <w:sz w:val="16"/>
              <w:szCs w:val="16"/>
              <w:lang w:val="es-ES" w:eastAsia="en-US"/>
            </w:rPr>
            <w:t>1</w:t>
          </w:r>
          <w:r w:rsidRPr="00881385">
            <w:rPr>
              <w:rFonts w:ascii="gobCL" w:hAnsi="gobCL"/>
              <w:b/>
              <w:bCs/>
              <w:sz w:val="16"/>
              <w:szCs w:val="16"/>
              <w:lang w:val="es-ES" w:eastAsia="en-US"/>
            </w:rPr>
            <w:fldChar w:fldCharType="end"/>
          </w:r>
          <w:r w:rsidRPr="00881385">
            <w:rPr>
              <w:rFonts w:ascii="gobCL" w:hAnsi="gobCL"/>
              <w:sz w:val="16"/>
              <w:szCs w:val="16"/>
              <w:lang w:val="es-ES" w:eastAsia="en-US"/>
            </w:rPr>
            <w:t xml:space="preserve"> de </w:t>
          </w:r>
          <w:r w:rsidRPr="00881385">
            <w:rPr>
              <w:rFonts w:ascii="gobCL" w:hAnsi="gobCL"/>
              <w:b/>
              <w:bCs/>
              <w:sz w:val="16"/>
              <w:szCs w:val="16"/>
              <w:lang w:val="es-ES" w:eastAsia="en-US"/>
            </w:rPr>
            <w:fldChar w:fldCharType="begin"/>
          </w:r>
          <w:r w:rsidRPr="00881385">
            <w:rPr>
              <w:rFonts w:ascii="gobCL" w:hAnsi="gobCL"/>
              <w:b/>
              <w:bCs/>
              <w:sz w:val="16"/>
              <w:szCs w:val="16"/>
              <w:lang w:val="es-ES" w:eastAsia="en-US"/>
            </w:rPr>
            <w:instrText>NUMPAGES  \* Arabic  \* MERGEFORMAT</w:instrText>
          </w:r>
          <w:r w:rsidRPr="00881385">
            <w:rPr>
              <w:rFonts w:ascii="gobCL" w:hAnsi="gobCL"/>
              <w:b/>
              <w:bCs/>
              <w:sz w:val="16"/>
              <w:szCs w:val="16"/>
              <w:lang w:val="es-ES" w:eastAsia="en-US"/>
            </w:rPr>
            <w:fldChar w:fldCharType="separate"/>
          </w:r>
          <w:r w:rsidR="001E4C2C">
            <w:rPr>
              <w:rFonts w:ascii="gobCL" w:hAnsi="gobCL"/>
              <w:b/>
              <w:bCs/>
              <w:noProof/>
              <w:sz w:val="16"/>
              <w:szCs w:val="16"/>
              <w:lang w:val="es-ES" w:eastAsia="en-US"/>
            </w:rPr>
            <w:t>1</w:t>
          </w:r>
          <w:r w:rsidRPr="00881385">
            <w:rPr>
              <w:rFonts w:ascii="gobCL" w:hAnsi="gobCL"/>
              <w:b/>
              <w:bCs/>
              <w:sz w:val="16"/>
              <w:szCs w:val="16"/>
              <w:lang w:val="es-ES" w:eastAsia="en-US"/>
            </w:rPr>
            <w:fldChar w:fldCharType="end"/>
          </w:r>
        </w:p>
      </w:tc>
    </w:tr>
  </w:tbl>
  <w:p w14:paraId="2C4B018D" w14:textId="77777777" w:rsidR="002508CF" w:rsidRPr="002A6BBB" w:rsidRDefault="002508CF">
    <w:pPr>
      <w:pStyle w:val="Piedepgina"/>
      <w:rPr>
        <w:sz w:val="10"/>
        <w:szCs w:val="10"/>
      </w:rPr>
    </w:pPr>
  </w:p>
  <w:p w14:paraId="54875836" w14:textId="77777777" w:rsidR="002508CF" w:rsidRPr="002A6BBB" w:rsidRDefault="002508CF">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FFF2A" w14:textId="77777777" w:rsidR="00EF6B69" w:rsidRDefault="00EF6B69">
      <w:r>
        <w:separator/>
      </w:r>
    </w:p>
  </w:footnote>
  <w:footnote w:type="continuationSeparator" w:id="0">
    <w:p w14:paraId="25441EE4" w14:textId="77777777" w:rsidR="00EF6B69" w:rsidRDefault="00EF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CellMar>
        <w:left w:w="70" w:type="dxa"/>
        <w:right w:w="70" w:type="dxa"/>
      </w:tblCellMar>
      <w:tblLook w:val="0000" w:firstRow="0" w:lastRow="0" w:firstColumn="0" w:lastColumn="0" w:noHBand="0" w:noVBand="0"/>
    </w:tblPr>
    <w:tblGrid>
      <w:gridCol w:w="2197"/>
      <w:gridCol w:w="7512"/>
    </w:tblGrid>
    <w:tr w:rsidR="00265E92" w:rsidRPr="00E626FC" w14:paraId="53B279B4" w14:textId="77777777" w:rsidTr="008E35EB">
      <w:trPr>
        <w:cantSplit/>
        <w:trHeight w:val="1603"/>
      </w:trPr>
      <w:tc>
        <w:tcPr>
          <w:tcW w:w="2197" w:type="dxa"/>
          <w:tcBorders>
            <w:bottom w:val="nil"/>
          </w:tcBorders>
        </w:tcPr>
        <w:p w14:paraId="1D68A469" w14:textId="77777777" w:rsidR="00265E92" w:rsidRDefault="00265E92" w:rsidP="00265E92">
          <w:pPr>
            <w:pStyle w:val="Encabezado"/>
            <w:jc w:val="center"/>
            <w:rPr>
              <w:rFonts w:ascii="Arial" w:hAnsi="Arial" w:cs="Arial"/>
              <w:b/>
              <w:bCs/>
              <w:sz w:val="22"/>
            </w:rPr>
          </w:pPr>
          <w:r>
            <w:rPr>
              <w:rFonts w:ascii="Verdana" w:hAnsi="Verdana"/>
              <w:b/>
              <w:bCs/>
              <w:noProof/>
              <w:color w:val="4D4D4D"/>
              <w:sz w:val="15"/>
              <w:szCs w:val="15"/>
              <w:lang w:eastAsia="es-CL"/>
            </w:rPr>
            <w:drawing>
              <wp:inline distT="0" distB="0" distL="0" distR="0" wp14:anchorId="4DECFA8A" wp14:editId="17546391">
                <wp:extent cx="1021080" cy="1021080"/>
                <wp:effectExtent l="0" t="0" r="0" b="0"/>
                <wp:docPr id="8" name="Imagen 8" descr="logo_ispch_2011_160x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pch_2011_160x1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p>
      </w:tc>
      <w:tc>
        <w:tcPr>
          <w:tcW w:w="7512" w:type="dxa"/>
          <w:vMerge w:val="restart"/>
          <w:tcBorders>
            <w:bottom w:val="nil"/>
          </w:tcBorders>
          <w:vAlign w:val="center"/>
        </w:tcPr>
        <w:p w14:paraId="52781155" w14:textId="77777777" w:rsidR="00265E92" w:rsidRPr="0019183A" w:rsidRDefault="00265E92" w:rsidP="00265E92">
          <w:pPr>
            <w:jc w:val="center"/>
            <w:rPr>
              <w:rFonts w:ascii="gobCL" w:hAnsi="gobCL"/>
              <w:b/>
              <w:sz w:val="24"/>
              <w:szCs w:val="24"/>
              <w:lang w:val="es-ES"/>
            </w:rPr>
          </w:pPr>
        </w:p>
        <w:p w14:paraId="633DC4C4" w14:textId="7BE5908C" w:rsidR="00265E92" w:rsidRPr="0019183A" w:rsidRDefault="00265E92" w:rsidP="00265E92">
          <w:pPr>
            <w:jc w:val="center"/>
            <w:rPr>
              <w:rFonts w:ascii="gobCL" w:hAnsi="gobCL" w:cs="Arial"/>
              <w:b/>
              <w:sz w:val="24"/>
              <w:szCs w:val="24"/>
              <w:lang w:val="es-ES"/>
            </w:rPr>
          </w:pPr>
          <w:r w:rsidRPr="0019183A">
            <w:rPr>
              <w:rFonts w:ascii="gobCL" w:hAnsi="gobCL" w:cs="Arial"/>
              <w:b/>
              <w:sz w:val="24"/>
              <w:szCs w:val="24"/>
              <w:lang w:val="es-ES"/>
            </w:rPr>
            <w:t xml:space="preserve">INSTRUCTIVO </w:t>
          </w:r>
          <w:r w:rsidRPr="00265E92">
            <w:rPr>
              <w:rFonts w:ascii="gobCL" w:hAnsi="gobCL" w:cs="Arial"/>
              <w:b/>
              <w:sz w:val="24"/>
              <w:szCs w:val="24"/>
            </w:rPr>
            <w:t>VENTA ILÍCITA DE MEDICAMENTOS</w:t>
          </w:r>
        </w:p>
      </w:tc>
    </w:tr>
    <w:tr w:rsidR="00265E92" w14:paraId="6F4BE715" w14:textId="77777777" w:rsidTr="008E35EB">
      <w:trPr>
        <w:cantSplit/>
        <w:trHeight w:val="427"/>
      </w:trPr>
      <w:tc>
        <w:tcPr>
          <w:tcW w:w="2197" w:type="dxa"/>
          <w:vAlign w:val="center"/>
        </w:tcPr>
        <w:p w14:paraId="00F3DAD1" w14:textId="77777777" w:rsidR="00265E92" w:rsidRPr="002A6BBB" w:rsidRDefault="00265E92" w:rsidP="00265E92">
          <w:pPr>
            <w:pStyle w:val="Encabezado"/>
            <w:jc w:val="center"/>
            <w:rPr>
              <w:rFonts w:ascii="gobCL" w:hAnsi="gobCL" w:cs="Arial"/>
            </w:rPr>
          </w:pPr>
          <w:r w:rsidRPr="002A6BBB">
            <w:rPr>
              <w:rFonts w:ascii="gobCL" w:hAnsi="gobCL" w:cs="Arial"/>
            </w:rPr>
            <w:t xml:space="preserve">Subdepartamento </w:t>
          </w:r>
          <w:r>
            <w:rPr>
              <w:rFonts w:ascii="gobCL" w:hAnsi="gobCL" w:cs="Arial"/>
            </w:rPr>
            <w:t>de Inspecciones</w:t>
          </w:r>
        </w:p>
      </w:tc>
      <w:tc>
        <w:tcPr>
          <w:tcW w:w="7512" w:type="dxa"/>
          <w:vMerge/>
          <w:vAlign w:val="center"/>
        </w:tcPr>
        <w:p w14:paraId="261E3109" w14:textId="77777777" w:rsidR="00265E92" w:rsidRPr="00F353A3" w:rsidRDefault="00265E92" w:rsidP="00265E92">
          <w:pPr>
            <w:pStyle w:val="Encabezado"/>
            <w:jc w:val="center"/>
            <w:rPr>
              <w:rFonts w:ascii="gobCL" w:hAnsi="gobCL" w:cs="Arial"/>
              <w:b/>
              <w:bCs/>
              <w:sz w:val="22"/>
              <w:szCs w:val="22"/>
              <w:lang w:val="pt-BR"/>
            </w:rPr>
          </w:pPr>
        </w:p>
      </w:tc>
    </w:tr>
  </w:tbl>
  <w:p w14:paraId="04312055" w14:textId="38A7DB33" w:rsidR="00265E92" w:rsidRDefault="00265E92" w:rsidP="00B56A88">
    <w:pPr>
      <w:pStyle w:val="Encabezado"/>
      <w:rPr>
        <w:b/>
      </w:rPr>
    </w:pPr>
  </w:p>
  <w:p w14:paraId="2B384D11" w14:textId="77777777" w:rsidR="00265E92" w:rsidRPr="00105327" w:rsidRDefault="00265E92" w:rsidP="00B56A88">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7C46"/>
    <w:multiLevelType w:val="hybridMultilevel"/>
    <w:tmpl w:val="DBCE0BD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79D273D"/>
    <w:multiLevelType w:val="hybridMultilevel"/>
    <w:tmpl w:val="6C8EFF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91B59D2"/>
    <w:multiLevelType w:val="hybridMultilevel"/>
    <w:tmpl w:val="49C22DDC"/>
    <w:lvl w:ilvl="0" w:tplc="5F5A955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AF76F3"/>
    <w:multiLevelType w:val="multilevel"/>
    <w:tmpl w:val="DAE89E2C"/>
    <w:lvl w:ilvl="0">
      <w:start w:val="1"/>
      <w:numFmt w:val="decimal"/>
      <w:lvlText w:val="%1."/>
      <w:lvlJc w:val="left"/>
      <w:pPr>
        <w:tabs>
          <w:tab w:val="num" w:pos="1068"/>
        </w:tabs>
        <w:ind w:left="1068" w:hanging="360"/>
      </w:pPr>
      <w:rPr>
        <w:rFonts w:hint="default"/>
        <w:b/>
        <w:i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1AB66589"/>
    <w:multiLevelType w:val="hybridMultilevel"/>
    <w:tmpl w:val="6C9C0AAE"/>
    <w:lvl w:ilvl="0" w:tplc="6024CBF8">
      <w:numFmt w:val="bullet"/>
      <w:lvlText w:val="-"/>
      <w:lvlJc w:val="left"/>
      <w:pPr>
        <w:ind w:left="720" w:hanging="360"/>
      </w:pPr>
      <w:rPr>
        <w:rFonts w:ascii="gobCL" w:eastAsia="Times New Roman"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1D29B7"/>
    <w:multiLevelType w:val="hybridMultilevel"/>
    <w:tmpl w:val="C2EC4D24"/>
    <w:lvl w:ilvl="0" w:tplc="F506A8D6">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20119"/>
    <w:multiLevelType w:val="hybridMultilevel"/>
    <w:tmpl w:val="7F36C4A4"/>
    <w:lvl w:ilvl="0" w:tplc="7ED880C8">
      <w:start w:val="1"/>
      <w:numFmt w:val="bullet"/>
      <w:lvlText w:val="-"/>
      <w:lvlJc w:val="left"/>
      <w:pPr>
        <w:ind w:left="720" w:hanging="360"/>
      </w:pPr>
      <w:rPr>
        <w:rFonts w:ascii="Courier New" w:hAnsi="Courier Ne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835AA6"/>
    <w:multiLevelType w:val="hybridMultilevel"/>
    <w:tmpl w:val="8786B9C6"/>
    <w:lvl w:ilvl="0" w:tplc="953A5F3C">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230A6"/>
    <w:multiLevelType w:val="hybridMultilevel"/>
    <w:tmpl w:val="0FC69F7C"/>
    <w:lvl w:ilvl="0" w:tplc="5F5A9550">
      <w:start w:val="1"/>
      <w:numFmt w:val="bullet"/>
      <w:lvlText w:val=""/>
      <w:lvlJc w:val="left"/>
      <w:pPr>
        <w:ind w:left="573" w:hanging="360"/>
      </w:pPr>
      <w:rPr>
        <w:rFonts w:ascii="Symbol" w:hAnsi="Symbol" w:hint="default"/>
      </w:rPr>
    </w:lvl>
    <w:lvl w:ilvl="1" w:tplc="340A0003">
      <w:start w:val="1"/>
      <w:numFmt w:val="bullet"/>
      <w:lvlText w:val="o"/>
      <w:lvlJc w:val="left"/>
      <w:pPr>
        <w:ind w:left="1293" w:hanging="360"/>
      </w:pPr>
      <w:rPr>
        <w:rFonts w:ascii="Courier New" w:hAnsi="Courier New" w:cs="Courier New" w:hint="default"/>
      </w:rPr>
    </w:lvl>
    <w:lvl w:ilvl="2" w:tplc="340A0005">
      <w:start w:val="1"/>
      <w:numFmt w:val="bullet"/>
      <w:lvlText w:val=""/>
      <w:lvlJc w:val="left"/>
      <w:pPr>
        <w:ind w:left="2013" w:hanging="360"/>
      </w:pPr>
      <w:rPr>
        <w:rFonts w:ascii="Wingdings" w:hAnsi="Wingdings" w:hint="default"/>
      </w:rPr>
    </w:lvl>
    <w:lvl w:ilvl="3" w:tplc="340A0001">
      <w:start w:val="1"/>
      <w:numFmt w:val="bullet"/>
      <w:lvlText w:val=""/>
      <w:lvlJc w:val="left"/>
      <w:pPr>
        <w:ind w:left="2733" w:hanging="360"/>
      </w:pPr>
      <w:rPr>
        <w:rFonts w:ascii="Symbol" w:hAnsi="Symbol" w:hint="default"/>
      </w:rPr>
    </w:lvl>
    <w:lvl w:ilvl="4" w:tplc="340A0003">
      <w:start w:val="1"/>
      <w:numFmt w:val="bullet"/>
      <w:lvlText w:val="o"/>
      <w:lvlJc w:val="left"/>
      <w:pPr>
        <w:ind w:left="3453" w:hanging="360"/>
      </w:pPr>
      <w:rPr>
        <w:rFonts w:ascii="Courier New" w:hAnsi="Courier New" w:cs="Courier New" w:hint="default"/>
      </w:rPr>
    </w:lvl>
    <w:lvl w:ilvl="5" w:tplc="340A0005">
      <w:start w:val="1"/>
      <w:numFmt w:val="bullet"/>
      <w:lvlText w:val=""/>
      <w:lvlJc w:val="left"/>
      <w:pPr>
        <w:ind w:left="4173" w:hanging="360"/>
      </w:pPr>
      <w:rPr>
        <w:rFonts w:ascii="Wingdings" w:hAnsi="Wingdings" w:hint="default"/>
      </w:rPr>
    </w:lvl>
    <w:lvl w:ilvl="6" w:tplc="340A0001">
      <w:start w:val="1"/>
      <w:numFmt w:val="bullet"/>
      <w:lvlText w:val=""/>
      <w:lvlJc w:val="left"/>
      <w:pPr>
        <w:ind w:left="4893" w:hanging="360"/>
      </w:pPr>
      <w:rPr>
        <w:rFonts w:ascii="Symbol" w:hAnsi="Symbol" w:hint="default"/>
      </w:rPr>
    </w:lvl>
    <w:lvl w:ilvl="7" w:tplc="340A0003">
      <w:start w:val="1"/>
      <w:numFmt w:val="bullet"/>
      <w:lvlText w:val="o"/>
      <w:lvlJc w:val="left"/>
      <w:pPr>
        <w:ind w:left="5613" w:hanging="360"/>
      </w:pPr>
      <w:rPr>
        <w:rFonts w:ascii="Courier New" w:hAnsi="Courier New" w:cs="Courier New" w:hint="default"/>
      </w:rPr>
    </w:lvl>
    <w:lvl w:ilvl="8" w:tplc="340A0005">
      <w:start w:val="1"/>
      <w:numFmt w:val="bullet"/>
      <w:lvlText w:val=""/>
      <w:lvlJc w:val="left"/>
      <w:pPr>
        <w:ind w:left="6333" w:hanging="360"/>
      </w:pPr>
      <w:rPr>
        <w:rFonts w:ascii="Wingdings" w:hAnsi="Wingdings" w:hint="default"/>
      </w:rPr>
    </w:lvl>
  </w:abstractNum>
  <w:abstractNum w:abstractNumId="9" w15:restartNumberingAfterBreak="0">
    <w:nsid w:val="3C553AE6"/>
    <w:multiLevelType w:val="hybridMultilevel"/>
    <w:tmpl w:val="5C801508"/>
    <w:lvl w:ilvl="0" w:tplc="583A0466">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7171D"/>
    <w:multiLevelType w:val="hybridMultilevel"/>
    <w:tmpl w:val="580A0C7E"/>
    <w:lvl w:ilvl="0" w:tplc="FEEE952C">
      <w:start w:val="3"/>
      <w:numFmt w:val="bullet"/>
      <w:lvlText w:val="-"/>
      <w:lvlJc w:val="left"/>
      <w:pPr>
        <w:ind w:left="720" w:hanging="360"/>
      </w:pPr>
      <w:rPr>
        <w:rFonts w:ascii="gobCL" w:eastAsia="Times New Roman"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1A63082"/>
    <w:multiLevelType w:val="hybridMultilevel"/>
    <w:tmpl w:val="D794D65E"/>
    <w:lvl w:ilvl="0" w:tplc="E9B459FA">
      <w:start w:val="7"/>
      <w:numFmt w:val="bullet"/>
      <w:lvlText w:val="-"/>
      <w:lvlJc w:val="left"/>
      <w:pPr>
        <w:ind w:left="573" w:hanging="360"/>
      </w:pPr>
      <w:rPr>
        <w:rFonts w:ascii="Verdana" w:eastAsia="Times New Roman" w:hAnsi="Verdana" w:cs="Arial" w:hint="default"/>
      </w:rPr>
    </w:lvl>
    <w:lvl w:ilvl="1" w:tplc="340A0003">
      <w:start w:val="1"/>
      <w:numFmt w:val="bullet"/>
      <w:lvlText w:val="o"/>
      <w:lvlJc w:val="left"/>
      <w:pPr>
        <w:ind w:left="1293" w:hanging="360"/>
      </w:pPr>
      <w:rPr>
        <w:rFonts w:ascii="Courier New" w:hAnsi="Courier New" w:cs="Courier New" w:hint="default"/>
      </w:rPr>
    </w:lvl>
    <w:lvl w:ilvl="2" w:tplc="340A0005">
      <w:start w:val="1"/>
      <w:numFmt w:val="bullet"/>
      <w:lvlText w:val=""/>
      <w:lvlJc w:val="left"/>
      <w:pPr>
        <w:ind w:left="2013" w:hanging="360"/>
      </w:pPr>
      <w:rPr>
        <w:rFonts w:ascii="Wingdings" w:hAnsi="Wingdings" w:hint="default"/>
      </w:rPr>
    </w:lvl>
    <w:lvl w:ilvl="3" w:tplc="340A0001">
      <w:start w:val="1"/>
      <w:numFmt w:val="bullet"/>
      <w:lvlText w:val=""/>
      <w:lvlJc w:val="left"/>
      <w:pPr>
        <w:ind w:left="2733" w:hanging="360"/>
      </w:pPr>
      <w:rPr>
        <w:rFonts w:ascii="Symbol" w:hAnsi="Symbol" w:hint="default"/>
      </w:rPr>
    </w:lvl>
    <w:lvl w:ilvl="4" w:tplc="340A0003">
      <w:start w:val="1"/>
      <w:numFmt w:val="bullet"/>
      <w:lvlText w:val="o"/>
      <w:lvlJc w:val="left"/>
      <w:pPr>
        <w:ind w:left="3453" w:hanging="360"/>
      </w:pPr>
      <w:rPr>
        <w:rFonts w:ascii="Courier New" w:hAnsi="Courier New" w:cs="Courier New" w:hint="default"/>
      </w:rPr>
    </w:lvl>
    <w:lvl w:ilvl="5" w:tplc="340A0005">
      <w:start w:val="1"/>
      <w:numFmt w:val="bullet"/>
      <w:lvlText w:val=""/>
      <w:lvlJc w:val="left"/>
      <w:pPr>
        <w:ind w:left="4173" w:hanging="360"/>
      </w:pPr>
      <w:rPr>
        <w:rFonts w:ascii="Wingdings" w:hAnsi="Wingdings" w:hint="default"/>
      </w:rPr>
    </w:lvl>
    <w:lvl w:ilvl="6" w:tplc="340A0001">
      <w:start w:val="1"/>
      <w:numFmt w:val="bullet"/>
      <w:lvlText w:val=""/>
      <w:lvlJc w:val="left"/>
      <w:pPr>
        <w:ind w:left="4893" w:hanging="360"/>
      </w:pPr>
      <w:rPr>
        <w:rFonts w:ascii="Symbol" w:hAnsi="Symbol" w:hint="default"/>
      </w:rPr>
    </w:lvl>
    <w:lvl w:ilvl="7" w:tplc="340A0003">
      <w:start w:val="1"/>
      <w:numFmt w:val="bullet"/>
      <w:lvlText w:val="o"/>
      <w:lvlJc w:val="left"/>
      <w:pPr>
        <w:ind w:left="5613" w:hanging="360"/>
      </w:pPr>
      <w:rPr>
        <w:rFonts w:ascii="Courier New" w:hAnsi="Courier New" w:cs="Courier New" w:hint="default"/>
      </w:rPr>
    </w:lvl>
    <w:lvl w:ilvl="8" w:tplc="340A0005">
      <w:start w:val="1"/>
      <w:numFmt w:val="bullet"/>
      <w:lvlText w:val=""/>
      <w:lvlJc w:val="left"/>
      <w:pPr>
        <w:ind w:left="6333" w:hanging="360"/>
      </w:pPr>
      <w:rPr>
        <w:rFonts w:ascii="Wingdings" w:hAnsi="Wingdings" w:hint="default"/>
      </w:rPr>
    </w:lvl>
  </w:abstractNum>
  <w:abstractNum w:abstractNumId="12" w15:restartNumberingAfterBreak="0">
    <w:nsid w:val="4BD27703"/>
    <w:multiLevelType w:val="hybridMultilevel"/>
    <w:tmpl w:val="D5580F5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C3A6861"/>
    <w:multiLevelType w:val="hybridMultilevel"/>
    <w:tmpl w:val="63A063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774D67"/>
    <w:multiLevelType w:val="hybridMultilevel"/>
    <w:tmpl w:val="01B25712"/>
    <w:lvl w:ilvl="0" w:tplc="B0A2B656">
      <w:start w:val="1"/>
      <w:numFmt w:val="decimal"/>
      <w:lvlText w:val="%1."/>
      <w:lvlJc w:val="left"/>
      <w:pPr>
        <w:tabs>
          <w:tab w:val="num" w:pos="720"/>
        </w:tabs>
        <w:ind w:left="720" w:hanging="360"/>
      </w:pPr>
      <w:rPr>
        <w:rFonts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B60557"/>
    <w:multiLevelType w:val="hybridMultilevel"/>
    <w:tmpl w:val="2C307F3A"/>
    <w:lvl w:ilvl="0" w:tplc="5F5A955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D2B5975"/>
    <w:multiLevelType w:val="hybridMultilevel"/>
    <w:tmpl w:val="3DCAF0B2"/>
    <w:lvl w:ilvl="0" w:tplc="340A001B">
      <w:start w:val="1"/>
      <w:numFmt w:val="lowerRoman"/>
      <w:lvlText w:val="%1."/>
      <w:lvlJc w:val="right"/>
      <w:pPr>
        <w:ind w:left="1429" w:hanging="360"/>
      </w:pPr>
      <w:rPr>
        <w:rFonts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7" w15:restartNumberingAfterBreak="0">
    <w:nsid w:val="6DCF6B2F"/>
    <w:multiLevelType w:val="hybridMultilevel"/>
    <w:tmpl w:val="DD129110"/>
    <w:lvl w:ilvl="0" w:tplc="98962336">
      <w:start w:val="1"/>
      <w:numFmt w:val="decimal"/>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442674"/>
    <w:multiLevelType w:val="hybridMultilevel"/>
    <w:tmpl w:val="C96023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273700E"/>
    <w:multiLevelType w:val="multilevel"/>
    <w:tmpl w:val="E8B04B76"/>
    <w:lvl w:ilvl="0">
      <w:start w:val="1"/>
      <w:numFmt w:val="decimal"/>
      <w:lvlText w:val="%1."/>
      <w:lvlJc w:val="left"/>
      <w:pPr>
        <w:ind w:left="360" w:hanging="360"/>
      </w:pPr>
      <w:rPr>
        <w:color w:val="auto"/>
        <w:lang w:val="es-C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4C2E11"/>
    <w:multiLevelType w:val="hybridMultilevel"/>
    <w:tmpl w:val="151E9916"/>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4"/>
  </w:num>
  <w:num w:numId="5">
    <w:abstractNumId w:val="10"/>
  </w:num>
  <w:num w:numId="6">
    <w:abstractNumId w:val="14"/>
  </w:num>
  <w:num w:numId="7">
    <w:abstractNumId w:val="7"/>
  </w:num>
  <w:num w:numId="8">
    <w:abstractNumId w:val="17"/>
  </w:num>
  <w:num w:numId="9">
    <w:abstractNumId w:val="5"/>
  </w:num>
  <w:num w:numId="10">
    <w:abstractNumId w:val="9"/>
  </w:num>
  <w:num w:numId="11">
    <w:abstractNumId w:val="11"/>
  </w:num>
  <w:num w:numId="12">
    <w:abstractNumId w:val="15"/>
  </w:num>
  <w:num w:numId="13">
    <w:abstractNumId w:val="0"/>
  </w:num>
  <w:num w:numId="14">
    <w:abstractNumId w:val="16"/>
  </w:num>
  <w:num w:numId="15">
    <w:abstractNumId w:val="6"/>
  </w:num>
  <w:num w:numId="16">
    <w:abstractNumId w:val="2"/>
  </w:num>
  <w:num w:numId="17">
    <w:abstractNumId w:val="20"/>
  </w:num>
  <w:num w:numId="18">
    <w:abstractNumId w:val="1"/>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pt-BR" w:vendorID="64" w:dllVersion="131078" w:nlCheck="1" w:checkStyle="0"/>
  <w:activeWritingStyle w:appName="MSWord" w:lang="es-CL"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 w:vendorID="64" w:dllVersion="4096" w:nlCheck="1" w:checkStyle="0"/>
  <w:activeWritingStyle w:appName="MSWord" w:lang="es-CL"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E4"/>
    <w:rsid w:val="000005A7"/>
    <w:rsid w:val="00005398"/>
    <w:rsid w:val="0000584B"/>
    <w:rsid w:val="00012608"/>
    <w:rsid w:val="0002164C"/>
    <w:rsid w:val="0003288F"/>
    <w:rsid w:val="00034156"/>
    <w:rsid w:val="00043269"/>
    <w:rsid w:val="0005580C"/>
    <w:rsid w:val="00085544"/>
    <w:rsid w:val="00086772"/>
    <w:rsid w:val="000A3CE5"/>
    <w:rsid w:val="000B0582"/>
    <w:rsid w:val="000B157C"/>
    <w:rsid w:val="000C544B"/>
    <w:rsid w:val="000E0E7B"/>
    <w:rsid w:val="000F1B5D"/>
    <w:rsid w:val="000F736B"/>
    <w:rsid w:val="00101C36"/>
    <w:rsid w:val="00105327"/>
    <w:rsid w:val="001104EA"/>
    <w:rsid w:val="00120D9A"/>
    <w:rsid w:val="00127749"/>
    <w:rsid w:val="00133BF8"/>
    <w:rsid w:val="001344DA"/>
    <w:rsid w:val="00135D24"/>
    <w:rsid w:val="00142903"/>
    <w:rsid w:val="001432FD"/>
    <w:rsid w:val="00145F0F"/>
    <w:rsid w:val="00162522"/>
    <w:rsid w:val="00177C32"/>
    <w:rsid w:val="00180C54"/>
    <w:rsid w:val="00190DBA"/>
    <w:rsid w:val="001A0C03"/>
    <w:rsid w:val="001B0517"/>
    <w:rsid w:val="001B1E9C"/>
    <w:rsid w:val="001B5555"/>
    <w:rsid w:val="001C02DA"/>
    <w:rsid w:val="001C3327"/>
    <w:rsid w:val="001C6038"/>
    <w:rsid w:val="001C6220"/>
    <w:rsid w:val="001E4C2C"/>
    <w:rsid w:val="001E5FB0"/>
    <w:rsid w:val="00212C81"/>
    <w:rsid w:val="00214640"/>
    <w:rsid w:val="00224B2E"/>
    <w:rsid w:val="002302BE"/>
    <w:rsid w:val="002317B5"/>
    <w:rsid w:val="00232102"/>
    <w:rsid w:val="00235B08"/>
    <w:rsid w:val="002373AF"/>
    <w:rsid w:val="00245BD0"/>
    <w:rsid w:val="00246731"/>
    <w:rsid w:val="002508CF"/>
    <w:rsid w:val="00253F6E"/>
    <w:rsid w:val="00265E92"/>
    <w:rsid w:val="0026778A"/>
    <w:rsid w:val="00272838"/>
    <w:rsid w:val="00283FA0"/>
    <w:rsid w:val="002A230F"/>
    <w:rsid w:val="002A6BBB"/>
    <w:rsid w:val="002B51D5"/>
    <w:rsid w:val="002C083E"/>
    <w:rsid w:val="002D64D3"/>
    <w:rsid w:val="002D7ED7"/>
    <w:rsid w:val="002E207E"/>
    <w:rsid w:val="002F42C6"/>
    <w:rsid w:val="003139D7"/>
    <w:rsid w:val="00326DB2"/>
    <w:rsid w:val="00335256"/>
    <w:rsid w:val="00347B62"/>
    <w:rsid w:val="003637FC"/>
    <w:rsid w:val="00373AFD"/>
    <w:rsid w:val="00377D6A"/>
    <w:rsid w:val="003864A2"/>
    <w:rsid w:val="00393597"/>
    <w:rsid w:val="00394568"/>
    <w:rsid w:val="00394ECD"/>
    <w:rsid w:val="003A0971"/>
    <w:rsid w:val="003A11FB"/>
    <w:rsid w:val="003A6657"/>
    <w:rsid w:val="003B339F"/>
    <w:rsid w:val="003D746C"/>
    <w:rsid w:val="003E3CF7"/>
    <w:rsid w:val="00400108"/>
    <w:rsid w:val="004014C5"/>
    <w:rsid w:val="00421FA8"/>
    <w:rsid w:val="004239D7"/>
    <w:rsid w:val="004335CA"/>
    <w:rsid w:val="00433EBD"/>
    <w:rsid w:val="00434E13"/>
    <w:rsid w:val="00436768"/>
    <w:rsid w:val="00446DD2"/>
    <w:rsid w:val="00453E00"/>
    <w:rsid w:val="00462E34"/>
    <w:rsid w:val="0046492B"/>
    <w:rsid w:val="00464AA5"/>
    <w:rsid w:val="00477AAB"/>
    <w:rsid w:val="004811DB"/>
    <w:rsid w:val="004872C7"/>
    <w:rsid w:val="004B4710"/>
    <w:rsid w:val="004B4AE4"/>
    <w:rsid w:val="004C7D98"/>
    <w:rsid w:val="004E7CA7"/>
    <w:rsid w:val="004F156D"/>
    <w:rsid w:val="00506822"/>
    <w:rsid w:val="005168A4"/>
    <w:rsid w:val="00534D76"/>
    <w:rsid w:val="0054031A"/>
    <w:rsid w:val="00542E72"/>
    <w:rsid w:val="00545562"/>
    <w:rsid w:val="0055343D"/>
    <w:rsid w:val="00556822"/>
    <w:rsid w:val="0056238F"/>
    <w:rsid w:val="0056582C"/>
    <w:rsid w:val="0057065D"/>
    <w:rsid w:val="005A5D49"/>
    <w:rsid w:val="005B7A95"/>
    <w:rsid w:val="005C1360"/>
    <w:rsid w:val="005D2609"/>
    <w:rsid w:val="005E172A"/>
    <w:rsid w:val="005F328E"/>
    <w:rsid w:val="006000B4"/>
    <w:rsid w:val="00605169"/>
    <w:rsid w:val="00612F6E"/>
    <w:rsid w:val="00615AA1"/>
    <w:rsid w:val="006164E0"/>
    <w:rsid w:val="006241B0"/>
    <w:rsid w:val="0063194A"/>
    <w:rsid w:val="006369CB"/>
    <w:rsid w:val="0064050F"/>
    <w:rsid w:val="00641B9E"/>
    <w:rsid w:val="0064622C"/>
    <w:rsid w:val="006523DD"/>
    <w:rsid w:val="00653BD6"/>
    <w:rsid w:val="00656597"/>
    <w:rsid w:val="006650D0"/>
    <w:rsid w:val="00666054"/>
    <w:rsid w:val="00674EE4"/>
    <w:rsid w:val="006938C5"/>
    <w:rsid w:val="006940CE"/>
    <w:rsid w:val="00695105"/>
    <w:rsid w:val="00696673"/>
    <w:rsid w:val="006A35C4"/>
    <w:rsid w:val="006B4FA7"/>
    <w:rsid w:val="006C1C64"/>
    <w:rsid w:val="006E136B"/>
    <w:rsid w:val="006E13BD"/>
    <w:rsid w:val="006E572F"/>
    <w:rsid w:val="00713838"/>
    <w:rsid w:val="00720FA3"/>
    <w:rsid w:val="0072213B"/>
    <w:rsid w:val="007345A6"/>
    <w:rsid w:val="00737C8C"/>
    <w:rsid w:val="007433A0"/>
    <w:rsid w:val="0074539E"/>
    <w:rsid w:val="00745C5B"/>
    <w:rsid w:val="00747234"/>
    <w:rsid w:val="00751302"/>
    <w:rsid w:val="0075163F"/>
    <w:rsid w:val="007530E2"/>
    <w:rsid w:val="00761F15"/>
    <w:rsid w:val="00767E01"/>
    <w:rsid w:val="007813D6"/>
    <w:rsid w:val="00781E82"/>
    <w:rsid w:val="007A2328"/>
    <w:rsid w:val="007B00E3"/>
    <w:rsid w:val="007C3427"/>
    <w:rsid w:val="007D232A"/>
    <w:rsid w:val="007D4FF0"/>
    <w:rsid w:val="007E1496"/>
    <w:rsid w:val="007F55F1"/>
    <w:rsid w:val="007F7B5B"/>
    <w:rsid w:val="00810981"/>
    <w:rsid w:val="008147B6"/>
    <w:rsid w:val="0081636D"/>
    <w:rsid w:val="00820F94"/>
    <w:rsid w:val="00821F22"/>
    <w:rsid w:val="00826649"/>
    <w:rsid w:val="00835E71"/>
    <w:rsid w:val="00840296"/>
    <w:rsid w:val="00845A26"/>
    <w:rsid w:val="00861A4A"/>
    <w:rsid w:val="00867D8A"/>
    <w:rsid w:val="008765D6"/>
    <w:rsid w:val="00887976"/>
    <w:rsid w:val="00892516"/>
    <w:rsid w:val="00895A2A"/>
    <w:rsid w:val="008A1577"/>
    <w:rsid w:val="008D528A"/>
    <w:rsid w:val="0090252E"/>
    <w:rsid w:val="00916DEB"/>
    <w:rsid w:val="0091731E"/>
    <w:rsid w:val="00924ACF"/>
    <w:rsid w:val="0093569D"/>
    <w:rsid w:val="00945C5B"/>
    <w:rsid w:val="009578C2"/>
    <w:rsid w:val="009603D8"/>
    <w:rsid w:val="00975BD8"/>
    <w:rsid w:val="00981B26"/>
    <w:rsid w:val="0099352C"/>
    <w:rsid w:val="009A0573"/>
    <w:rsid w:val="009A2A18"/>
    <w:rsid w:val="009A5AF6"/>
    <w:rsid w:val="009B4E72"/>
    <w:rsid w:val="009D4C92"/>
    <w:rsid w:val="009D61A8"/>
    <w:rsid w:val="009F6B0E"/>
    <w:rsid w:val="009F7292"/>
    <w:rsid w:val="00A21F02"/>
    <w:rsid w:val="00A44692"/>
    <w:rsid w:val="00A53372"/>
    <w:rsid w:val="00A53D27"/>
    <w:rsid w:val="00A7369B"/>
    <w:rsid w:val="00A80427"/>
    <w:rsid w:val="00A97FEE"/>
    <w:rsid w:val="00AA022F"/>
    <w:rsid w:val="00AB0065"/>
    <w:rsid w:val="00AB7376"/>
    <w:rsid w:val="00AC42C2"/>
    <w:rsid w:val="00AD16E0"/>
    <w:rsid w:val="00AF445C"/>
    <w:rsid w:val="00B020ED"/>
    <w:rsid w:val="00B02C72"/>
    <w:rsid w:val="00B22C35"/>
    <w:rsid w:val="00B25C04"/>
    <w:rsid w:val="00B261C4"/>
    <w:rsid w:val="00B35236"/>
    <w:rsid w:val="00B4285D"/>
    <w:rsid w:val="00B56A88"/>
    <w:rsid w:val="00B60BA0"/>
    <w:rsid w:val="00B63BFD"/>
    <w:rsid w:val="00B85381"/>
    <w:rsid w:val="00B9008C"/>
    <w:rsid w:val="00B934D2"/>
    <w:rsid w:val="00B94ACB"/>
    <w:rsid w:val="00BA1ECD"/>
    <w:rsid w:val="00BA38FF"/>
    <w:rsid w:val="00BA4660"/>
    <w:rsid w:val="00BC1AD9"/>
    <w:rsid w:val="00BC1D55"/>
    <w:rsid w:val="00BD2218"/>
    <w:rsid w:val="00BD2552"/>
    <w:rsid w:val="00BD3D75"/>
    <w:rsid w:val="00BD72C5"/>
    <w:rsid w:val="00BE4B6B"/>
    <w:rsid w:val="00BF4DC2"/>
    <w:rsid w:val="00C04FD0"/>
    <w:rsid w:val="00C05D57"/>
    <w:rsid w:val="00C173BC"/>
    <w:rsid w:val="00C26864"/>
    <w:rsid w:val="00C529F6"/>
    <w:rsid w:val="00C63FB4"/>
    <w:rsid w:val="00C70461"/>
    <w:rsid w:val="00C73580"/>
    <w:rsid w:val="00C756C2"/>
    <w:rsid w:val="00C908BA"/>
    <w:rsid w:val="00C9779B"/>
    <w:rsid w:val="00CA55B9"/>
    <w:rsid w:val="00CA65DB"/>
    <w:rsid w:val="00D009FD"/>
    <w:rsid w:val="00D11F78"/>
    <w:rsid w:val="00D26AB9"/>
    <w:rsid w:val="00D652F1"/>
    <w:rsid w:val="00D72797"/>
    <w:rsid w:val="00D75EE4"/>
    <w:rsid w:val="00D86EBB"/>
    <w:rsid w:val="00D911FE"/>
    <w:rsid w:val="00D965FD"/>
    <w:rsid w:val="00DA5CF5"/>
    <w:rsid w:val="00DB5E39"/>
    <w:rsid w:val="00DB68CB"/>
    <w:rsid w:val="00DC220C"/>
    <w:rsid w:val="00DD3A6F"/>
    <w:rsid w:val="00DF083D"/>
    <w:rsid w:val="00DF3531"/>
    <w:rsid w:val="00E004EB"/>
    <w:rsid w:val="00E12049"/>
    <w:rsid w:val="00E22A5C"/>
    <w:rsid w:val="00E2733D"/>
    <w:rsid w:val="00E44617"/>
    <w:rsid w:val="00E4519B"/>
    <w:rsid w:val="00E47128"/>
    <w:rsid w:val="00E6178D"/>
    <w:rsid w:val="00E626FC"/>
    <w:rsid w:val="00E71629"/>
    <w:rsid w:val="00E76EA0"/>
    <w:rsid w:val="00E86E0E"/>
    <w:rsid w:val="00E907C3"/>
    <w:rsid w:val="00EA5454"/>
    <w:rsid w:val="00EE212E"/>
    <w:rsid w:val="00EE389E"/>
    <w:rsid w:val="00EF6B69"/>
    <w:rsid w:val="00F07D26"/>
    <w:rsid w:val="00F2216A"/>
    <w:rsid w:val="00F22CAC"/>
    <w:rsid w:val="00F24E8B"/>
    <w:rsid w:val="00F27920"/>
    <w:rsid w:val="00F314D1"/>
    <w:rsid w:val="00F33459"/>
    <w:rsid w:val="00F353A3"/>
    <w:rsid w:val="00F3612C"/>
    <w:rsid w:val="00F456C0"/>
    <w:rsid w:val="00F50EDE"/>
    <w:rsid w:val="00F7030D"/>
    <w:rsid w:val="00F77F48"/>
    <w:rsid w:val="00F8451A"/>
    <w:rsid w:val="00F8673E"/>
    <w:rsid w:val="00F87F7D"/>
    <w:rsid w:val="00F923E3"/>
    <w:rsid w:val="00F96A29"/>
    <w:rsid w:val="00FA280E"/>
    <w:rsid w:val="00FB2DA1"/>
    <w:rsid w:val="00FC216B"/>
    <w:rsid w:val="00FC5045"/>
    <w:rsid w:val="00FD7684"/>
    <w:rsid w:val="00FE02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C02F6B"/>
  <w15:chartTrackingRefBased/>
  <w15:docId w15:val="{1E253D18-0E44-44E7-BBEF-039CBAEE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EB"/>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stiloCorreo18">
    <w:name w:val="EstiloCorreo18"/>
    <w:semiHidden/>
    <w:rsid w:val="00892516"/>
    <w:rPr>
      <w:rFonts w:ascii="Arial" w:hAnsi="Arial" w:cs="Arial"/>
      <w:color w:val="auto"/>
      <w:sz w:val="20"/>
      <w:szCs w:val="20"/>
    </w:rPr>
  </w:style>
  <w:style w:type="table" w:styleId="Tablaconcuadrcula">
    <w:name w:val="Table Grid"/>
    <w:basedOn w:val="Tablanormal"/>
    <w:rsid w:val="002508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4050F"/>
    <w:pPr>
      <w:ind w:left="708"/>
    </w:pPr>
  </w:style>
  <w:style w:type="paragraph" w:styleId="Sangradetextonormal">
    <w:name w:val="Body Text Indent"/>
    <w:basedOn w:val="Normal"/>
    <w:link w:val="SangradetextonormalCar"/>
    <w:rsid w:val="0064050F"/>
    <w:pPr>
      <w:tabs>
        <w:tab w:val="left" w:pos="8931"/>
      </w:tabs>
      <w:jc w:val="both"/>
    </w:pPr>
    <w:rPr>
      <w:sz w:val="22"/>
      <w:lang w:val="x-none"/>
    </w:rPr>
  </w:style>
  <w:style w:type="character" w:customStyle="1" w:styleId="SangradetextonormalCar">
    <w:name w:val="Sangría de texto normal Car"/>
    <w:link w:val="Sangradetextonormal"/>
    <w:rsid w:val="0064050F"/>
    <w:rPr>
      <w:sz w:val="22"/>
      <w:lang w:eastAsia="es-ES"/>
    </w:rPr>
  </w:style>
  <w:style w:type="paragraph" w:styleId="Textoindependiente">
    <w:name w:val="Body Text"/>
    <w:basedOn w:val="Normal"/>
    <w:link w:val="TextoindependienteCar"/>
    <w:rsid w:val="00AB0065"/>
    <w:pPr>
      <w:spacing w:after="120"/>
    </w:pPr>
    <w:rPr>
      <w:lang w:val="x-none"/>
    </w:rPr>
  </w:style>
  <w:style w:type="character" w:customStyle="1" w:styleId="TextoindependienteCar">
    <w:name w:val="Texto independiente Car"/>
    <w:link w:val="Textoindependiente"/>
    <w:rsid w:val="00AB0065"/>
    <w:rPr>
      <w:lang w:eastAsia="es-ES"/>
    </w:rPr>
  </w:style>
  <w:style w:type="paragraph" w:customStyle="1" w:styleId="Default">
    <w:name w:val="Default"/>
    <w:rsid w:val="00B9008C"/>
    <w:pPr>
      <w:autoSpaceDE w:val="0"/>
      <w:autoSpaceDN w:val="0"/>
      <w:adjustRightInd w:val="0"/>
    </w:pPr>
    <w:rPr>
      <w:rFonts w:ascii="gobCL" w:hAnsi="gobCL" w:cs="gobCL"/>
      <w:color w:val="000000"/>
      <w:sz w:val="24"/>
      <w:szCs w:val="24"/>
    </w:rPr>
  </w:style>
  <w:style w:type="paragraph" w:styleId="Lista">
    <w:name w:val="List"/>
    <w:basedOn w:val="Normal"/>
    <w:rsid w:val="00861A4A"/>
    <w:pPr>
      <w:ind w:left="283" w:hanging="283"/>
      <w:jc w:val="both"/>
    </w:pPr>
    <w:rPr>
      <w:sz w:val="24"/>
      <w:lang w:val="es-ES"/>
    </w:rPr>
  </w:style>
  <w:style w:type="paragraph" w:styleId="Textodeglobo">
    <w:name w:val="Balloon Text"/>
    <w:basedOn w:val="Normal"/>
    <w:link w:val="TextodegloboCar"/>
    <w:rsid w:val="0064622C"/>
    <w:rPr>
      <w:rFonts w:ascii="Tahoma" w:hAnsi="Tahoma"/>
      <w:sz w:val="16"/>
      <w:szCs w:val="16"/>
      <w:lang w:val="x-none"/>
    </w:rPr>
  </w:style>
  <w:style w:type="character" w:customStyle="1" w:styleId="TextodegloboCar">
    <w:name w:val="Texto de globo Car"/>
    <w:link w:val="Textodeglobo"/>
    <w:rsid w:val="0064622C"/>
    <w:rPr>
      <w:rFonts w:ascii="Tahoma" w:hAnsi="Tahoma" w:cs="Tahoma"/>
      <w:sz w:val="16"/>
      <w:szCs w:val="16"/>
      <w:lang w:eastAsia="es-ES"/>
    </w:rPr>
  </w:style>
  <w:style w:type="character" w:styleId="Hipervnculo">
    <w:name w:val="Hyperlink"/>
    <w:rsid w:val="006B4FA7"/>
    <w:rPr>
      <w:color w:val="0563C1"/>
      <w:u w:val="single"/>
    </w:rPr>
  </w:style>
  <w:style w:type="character" w:styleId="Hipervnculovisitado">
    <w:name w:val="FollowedHyperlink"/>
    <w:rsid w:val="006B4FA7"/>
    <w:rPr>
      <w:color w:val="954F72"/>
      <w:u w:val="single"/>
    </w:rPr>
  </w:style>
  <w:style w:type="table" w:customStyle="1" w:styleId="Tablaconcuadrcula1">
    <w:name w:val="Tabla con cuadrícula1"/>
    <w:basedOn w:val="Tablanormal"/>
    <w:next w:val="Tablaconcuadrcula"/>
    <w:uiPriority w:val="59"/>
    <w:rsid w:val="007F55F1"/>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801487">
      <w:bodyDiv w:val="1"/>
      <w:marLeft w:val="0"/>
      <w:marRight w:val="0"/>
      <w:marTop w:val="0"/>
      <w:marBottom w:val="0"/>
      <w:divBdr>
        <w:top w:val="none" w:sz="0" w:space="0" w:color="auto"/>
        <w:left w:val="none" w:sz="0" w:space="0" w:color="auto"/>
        <w:bottom w:val="none" w:sz="0" w:space="0" w:color="auto"/>
        <w:right w:val="none" w:sz="0" w:space="0" w:color="auto"/>
      </w:divBdr>
    </w:div>
    <w:div w:id="1301308913">
      <w:bodyDiv w:val="1"/>
      <w:marLeft w:val="0"/>
      <w:marRight w:val="0"/>
      <w:marTop w:val="0"/>
      <w:marBottom w:val="0"/>
      <w:divBdr>
        <w:top w:val="none" w:sz="0" w:space="0" w:color="auto"/>
        <w:left w:val="none" w:sz="0" w:space="0" w:color="auto"/>
        <w:bottom w:val="none" w:sz="0" w:space="0" w:color="auto"/>
        <w:right w:val="none" w:sz="0" w:space="0" w:color="auto"/>
      </w:divBdr>
    </w:div>
    <w:div w:id="14171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ch.gob.cl/anamed/portal-de-denuncias/medicamentos-falsificad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6aebf21-d6ed-4376-abab-2cc53840cc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DB94E13032974990FEE0C6A773152B" ma:contentTypeVersion="16" ma:contentTypeDescription="Crear nuevo documento." ma:contentTypeScope="" ma:versionID="490b828dab529805d149f70b6a284dc7">
  <xsd:schema xmlns:xsd="http://www.w3.org/2001/XMLSchema" xmlns:xs="http://www.w3.org/2001/XMLSchema" xmlns:p="http://schemas.microsoft.com/office/2006/metadata/properties" xmlns:ns3="56aebf21-d6ed-4376-abab-2cc53840cca6" xmlns:ns4="f475d7e4-629d-423c-b9c6-384855752f7d" targetNamespace="http://schemas.microsoft.com/office/2006/metadata/properties" ma:root="true" ma:fieldsID="3140678266b8565a49b562a5365f8761" ns3:_="" ns4:_="">
    <xsd:import namespace="56aebf21-d6ed-4376-abab-2cc53840cca6"/>
    <xsd:import namespace="f475d7e4-629d-423c-b9c6-384855752f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ebf21-d6ed-4376-abab-2cc53840c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75d7e4-629d-423c-b9c6-384855752f7d"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CDB0-FC13-4C3F-8023-1A6E7F113775}">
  <ds:schemaRefs>
    <ds:schemaRef ds:uri="http://schemas.microsoft.com/sharepoint/v3/contenttype/forms"/>
  </ds:schemaRefs>
</ds:datastoreItem>
</file>

<file path=customXml/itemProps2.xml><?xml version="1.0" encoding="utf-8"?>
<ds:datastoreItem xmlns:ds="http://schemas.openxmlformats.org/officeDocument/2006/customXml" ds:itemID="{EF2CEC6C-E3EE-4A23-8B54-5786474DB8FF}">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f475d7e4-629d-423c-b9c6-384855752f7d"/>
    <ds:schemaRef ds:uri="56aebf21-d6ed-4376-abab-2cc53840cca6"/>
    <ds:schemaRef ds:uri="http://purl.org/dc/elements/1.1/"/>
  </ds:schemaRefs>
</ds:datastoreItem>
</file>

<file path=customXml/itemProps3.xml><?xml version="1.0" encoding="utf-8"?>
<ds:datastoreItem xmlns:ds="http://schemas.openxmlformats.org/officeDocument/2006/customXml" ds:itemID="{D59AA601-B691-427D-B84E-C022558A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ebf21-d6ed-4376-abab-2cc53840cca6"/>
    <ds:schemaRef ds:uri="f475d7e4-629d-423c-b9c6-384855752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51E80-BAB0-458D-95F4-E35D25CF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Anexo 2: Contenido Instructivo Documentado</vt:lpstr>
    </vt:vector>
  </TitlesOfParts>
  <Company>AGCI</Company>
  <LinksUpToDate>false</LinksUpToDate>
  <CharactersWithSpaces>2265</CharactersWithSpaces>
  <SharedDoc>false</SharedDoc>
  <HLinks>
    <vt:vector size="12" baseType="variant">
      <vt:variant>
        <vt:i4>8192079</vt:i4>
      </vt:variant>
      <vt:variant>
        <vt:i4>3</vt:i4>
      </vt:variant>
      <vt:variant>
        <vt:i4>0</vt:i4>
      </vt:variant>
      <vt:variant>
        <vt:i4>5</vt:i4>
      </vt:variant>
      <vt:variant>
        <vt:lpwstr>mailto:ispprestaciones@ispch.cl</vt:lpwstr>
      </vt:variant>
      <vt:variant>
        <vt:lpwstr/>
      </vt:variant>
      <vt:variant>
        <vt:i4>5570578</vt:i4>
      </vt:variant>
      <vt:variant>
        <vt:i4>0</vt:i4>
      </vt:variant>
      <vt:variant>
        <vt:i4>0</vt:i4>
      </vt:variant>
      <vt:variant>
        <vt:i4>5</vt:i4>
      </vt:variant>
      <vt:variant>
        <vt:lpwstr>http://www.ispch.cl/anamed_/medicamentos_falsificados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 Contenido Instructivo Documentado</dc:title>
  <dc:subject/>
  <dc:creator>AGCI</dc:creator>
  <cp:keywords/>
  <cp:lastModifiedBy>Irlanda Anabalon</cp:lastModifiedBy>
  <cp:revision>5</cp:revision>
  <cp:lastPrinted>2020-02-11T15:15:00Z</cp:lastPrinted>
  <dcterms:created xsi:type="dcterms:W3CDTF">2025-11-14T11:03:00Z</dcterms:created>
  <dcterms:modified xsi:type="dcterms:W3CDTF">2025-12-02T20:23:00Z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0x010100C8DB94E13032974990FEE0C6A773152B</vt:lpwstr>
  </property>
</Properties>
</file>